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document2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2.xml"/><Relationship Id="rId4" Type="http://schemas.openxmlformats.org/officeDocument/2006/relationships/custom-properties" Target="docProps/custom.xml"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xmlns:wp14="http://schemas.microsoft.com/office/word/2010/wordml" w:rsidP="098039E4" wp14:paraId="55F7D186" wp14:textId="14492D76">
      <w:pPr>
        <w:pStyle w:val="Heading1"/>
        <w:rPr>
          <w:rFonts w:ascii="Arial Nova Light" w:hAnsi="Arial Nova Light" w:eastAsia="Arial Nova Light" w:cs="Arial Nova Light"/>
          <w:b w:val="1"/>
          <w:bCs w:val="1"/>
          <w:sz w:val="36"/>
          <w:szCs w:val="36"/>
        </w:rPr>
      </w:pP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36"/>
          <w:szCs w:val="36"/>
        </w:rPr>
        <w:t>LUTSF Travel Report</w:t>
      </w:r>
    </w:p>
    <w:p xmlns:wp14="http://schemas.microsoft.com/office/word/2010/wordml" w:rsidP="098039E4" wp14:paraId="4CDE9742" wp14:textId="21C8E9EA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Name: Stefan Jovanović Kaasa</w:t>
      </w:r>
      <w:r>
        <w:br/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Project Title: Returning to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&amp; the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DanceWEB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Scholarship</w:t>
      </w:r>
      <w:r>
        <w:br/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Dates of Travel: July 9 – August 13, 2025</w:t>
      </w:r>
      <w:r>
        <w:br/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Location: Vienna, Austria</w:t>
      </w:r>
    </w:p>
    <w:p xmlns:wp14="http://schemas.microsoft.com/office/word/2010/wordml" w:rsidP="098039E4" wp14:paraId="17480317" wp14:textId="4BCF9DC8">
      <w:pPr>
        <w:pStyle w:val="Heading2"/>
        <w:rPr>
          <w:rFonts w:ascii="Arial Nova Light" w:hAnsi="Arial Nova Light" w:eastAsia="Arial Nova Light" w:cs="Arial Nova Light"/>
          <w:sz w:val="28"/>
          <w:szCs w:val="28"/>
        </w:rPr>
      </w:pP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 xml:space="preserve">Did you achieve what you set out to do with your project? </w:t>
      </w:r>
    </w:p>
    <w:p xmlns:wp14="http://schemas.microsoft.com/office/word/2010/wordml" w:rsidP="098039E4" wp14:paraId="48EDD454" wp14:textId="1CBDA5A1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Yes, I did – and more.</w:t>
      </w:r>
      <w:r w:rsidRPr="098039E4" w:rsidR="48D9E632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This trip marked my return to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almost a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decade after first receiving the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DanceWEB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Scholarship in 2016. At that time, I was seeking visibility and</w:t>
      </w:r>
      <w:r w:rsidRPr="098039E4" w:rsidR="1F15230E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consolidation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as an emerging artist. This time, however, my intention was different: I was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seeking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refine my movement practice and re-encounter my performing self, after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nearly 10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years away from the stage. I was able to reconnect with the parts of my dancing body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and artistic identity that had become peripheral in recent years due</w:t>
      </w:r>
      <w:r w:rsidRPr="098039E4" w:rsidR="2412E9A6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to my focus on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facilitation, teaching, directing and therapeutic practice.</w:t>
      </w:r>
    </w:p>
    <w:p xmlns:wp14="http://schemas.microsoft.com/office/word/2010/wordml" w:rsidP="098039E4" wp14:paraId="251EE3B8" wp14:textId="16DD4F9B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The LUTSF award allowed me to fully immerse myself in the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DanceWEB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experience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and take part in a range of workshops and performances that were crucial in reigniting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my sense of physicality, musicality, and solo presence. I specifically selected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workshops in rhythmic footwork,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butoh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, composition, and sensual performance. These</w:t>
      </w:r>
      <w:r w:rsidRPr="098039E4" w:rsidR="50D33A05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practices reintroduced me to my own body as a performer,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and also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to the dynamic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interplay between my performing self and others—colleagues, collaborators, and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spectators.</w:t>
      </w:r>
    </w:p>
    <w:p xmlns:wp14="http://schemas.microsoft.com/office/word/2010/wordml" w:rsidP="098039E4" wp14:paraId="6726AB4D" wp14:textId="62FDDFE5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This process has been an invaluable gift to me as I prepare to premiere my new</w:t>
      </w:r>
      <w:r w:rsidRPr="098039E4" w:rsidR="0E47391D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solo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show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, When the Clarion Came to Call, in London this autumn. The artistic clarity and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confidence I got back in touch with during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will directly influence how I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approach the final stages of my new work.</w:t>
      </w:r>
    </w:p>
    <w:p xmlns:wp14="http://schemas.microsoft.com/office/word/2010/wordml" w:rsidP="098039E4" wp14:paraId="75AEA103" wp14:textId="07ACA4B3">
      <w:pPr>
        <w:pStyle w:val="Heading2"/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</w:pP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 xml:space="preserve">Has your LUTSF-supported trip </w:t>
      </w: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>impacted</w:t>
      </w: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 xml:space="preserve"> you personally/professionally? </w:t>
      </w:r>
    </w:p>
    <w:p xmlns:wp14="http://schemas.microsoft.com/office/word/2010/wordml" w:rsidP="098039E4" wp14:paraId="0B2CBB46" wp14:textId="7AB467AD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Absolutely. Personally, I felt a sense of closure, return, and a gateway towards new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beginnings. I came back to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this year with a different sensibility, and yet the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experience surprised me in its capacity to deeply move me again. Professionally, I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expanded my network to colleagues working in Canada and the USA, as well as</w:t>
      </w:r>
      <w:r w:rsidRPr="098039E4" w:rsidR="5CC11CB2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reconnected with the European dance and performance circuit, laying out the</w:t>
      </w:r>
      <w:r w:rsidRPr="098039E4" w:rsidR="01C1E98D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groundwork for future collaborations.</w:t>
      </w:r>
    </w:p>
    <w:p xmlns:wp14="http://schemas.microsoft.com/office/word/2010/wordml" w:rsidP="098039E4" wp14:paraId="740F65D2" wp14:textId="1EAC6E77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 am currently co-developing a residency proposal with two fellow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DanceWEB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51584F78">
        <w:rPr>
          <w:rFonts w:ascii="Arial Nova Light" w:hAnsi="Arial Nova Light" w:eastAsia="Arial Nova Light" w:cs="Arial Nova Light"/>
          <w:sz w:val="22"/>
          <w:szCs w:val="22"/>
        </w:rPr>
        <w:t>2025 recipients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that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explores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how practices of hosting and interdisciplinary exchange can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travel across contexts—specifically between the UK, Croatia, Turtle Island (Canada),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and Singapore. Our intention is to share what we each took from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through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workshops, public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sharings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, and performances rooted in each of our localities.</w:t>
      </w:r>
    </w:p>
    <w:p xmlns:wp14="http://schemas.microsoft.com/office/word/2010/wordml" w:rsidP="098039E4" wp14:paraId="71558F20" wp14:textId="7FE07D1D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The experience also led to invitations to teach in 2026, and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 feel I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now have a</w:t>
      </w:r>
      <w:r w:rsidRPr="098039E4" w:rsidR="71F54948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renewed</w:t>
      </w:r>
      <w:r w:rsidRPr="098039E4" w:rsidR="4EBAA088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sense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of creative peer community across borders—one which I plan to stay in active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conversation with and integrate into the various other international communities I have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formed over the years.</w:t>
      </w:r>
    </w:p>
    <w:p xmlns:wp14="http://schemas.microsoft.com/office/word/2010/wordml" w:rsidP="098039E4" wp14:paraId="035F865D" wp14:textId="3FD2A529">
      <w:pPr>
        <w:pStyle w:val="Heading2"/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</w:pP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 xml:space="preserve">Highlights from your travels: </w:t>
      </w:r>
    </w:p>
    <w:p xmlns:wp14="http://schemas.microsoft.com/office/word/2010/wordml" w:rsidP="098039E4" wp14:paraId="503E0D05" wp14:textId="76D29CD4">
      <w:pPr>
        <w:pStyle w:val="ListParagraph"/>
        <w:numPr>
          <w:ilvl w:val="0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Workshops:</w:t>
      </w:r>
    </w:p>
    <w:p xmlns:wp14="http://schemas.microsoft.com/office/word/2010/wordml" w:rsidP="098039E4" wp14:paraId="03F6E9EF" wp14:textId="71E913F3">
      <w:pPr>
        <w:pStyle w:val="ListParagraph"/>
        <w:numPr>
          <w:ilvl w:val="1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Dancing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Musicalities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 with François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Chaignaud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– learning</w:t>
      </w:r>
      <w:r w:rsidRPr="098039E4" w:rsidR="29C4E1AF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flamenco</w:t>
      </w:r>
      <w:r w:rsidRPr="098039E4" w:rsidR="52DC2F7C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inspired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footwork alongside a live pianist was transformative, and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François’ way of teaching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opened up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a new layer of joy and intricacy in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my dancing.</w:t>
      </w:r>
    </w:p>
    <w:p xmlns:wp14="http://schemas.microsoft.com/office/word/2010/wordml" w:rsidP="098039E4" wp14:paraId="44B54A8A" wp14:textId="31F0C642">
      <w:pPr>
        <w:pStyle w:val="ListParagraph"/>
        <w:numPr>
          <w:ilvl w:val="1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Dervish in Progress with Ziya Azazi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– introduced me to spinning as both a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physical and spiritual practice, challenging but deeply memorable.</w:t>
      </w:r>
    </w:p>
    <w:p xmlns:wp14="http://schemas.microsoft.com/office/word/2010/wordml" w:rsidP="098039E4" wp14:paraId="151C312D" wp14:textId="3F0EFCD6">
      <w:pPr>
        <w:pStyle w:val="ListParagraph"/>
        <w:numPr>
          <w:ilvl w:val="1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Butoh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– Temporal Transformations with Shinichi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Iova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-Koga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– this was a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true highlight for me. His approach, steeped in image-based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improvisation and slowness, mirrors much of what I explore through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somatic and therapeutic practice.</w:t>
      </w:r>
    </w:p>
    <w:p xmlns:wp14="http://schemas.microsoft.com/office/word/2010/wordml" w:rsidP="098039E4" wp14:paraId="55EA27C9" wp14:textId="2A14DAFE">
      <w:pPr>
        <w:pStyle w:val="ListParagraph"/>
        <w:numPr>
          <w:ilvl w:val="0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Performances:</w:t>
      </w:r>
    </w:p>
    <w:p xmlns:wp14="http://schemas.microsoft.com/office/word/2010/wordml" w:rsidP="098039E4" wp14:paraId="2FDE78BD" wp14:textId="3797EA0A">
      <w:pPr>
        <w:pStyle w:val="ListParagraph"/>
        <w:numPr>
          <w:ilvl w:val="1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Último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Helecho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 by François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Chaignaud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, Nina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Laisné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, and Nadia Larcher</w:t>
      </w:r>
      <w:r w:rsidRPr="098039E4" w:rsidR="18A96515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was a standout. The intricate embroidered costumes, the live band, the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flamenco influence, and the performative campness combined to affirm a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lineage of queer aesthetics that I feel connected to.</w:t>
      </w:r>
    </w:p>
    <w:p xmlns:wp14="http://schemas.microsoft.com/office/word/2010/wordml" w:rsidP="098039E4" wp14:paraId="1DC752EC" wp14:textId="7F0488D2">
      <w:pPr>
        <w:pStyle w:val="ListParagraph"/>
        <w:numPr>
          <w:ilvl w:val="1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171D2F2C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I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Have Such an Ugly Voice by Guy B.B.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offered an experimental solo that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blended trauma narrative, tonal shifts, and language play—provoking me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to ask questions about autoethnography, authorship, and the ethics of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personal storytelling.</w:t>
      </w:r>
    </w:p>
    <w:p xmlns:wp14="http://schemas.microsoft.com/office/word/2010/wordml" w:rsidP="098039E4" wp14:paraId="2C681D0E" wp14:textId="6A9E5A80">
      <w:pPr>
        <w:pStyle w:val="ListParagraph"/>
        <w:numPr>
          <w:ilvl w:val="1"/>
          <w:numId w:val="1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GUSH IS GREAT by Production 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>Xx</w:t>
      </w:r>
      <w:r w:rsidRPr="098039E4" w:rsidR="35B61510">
        <w:rPr>
          <w:rFonts w:ascii="Arial Nova Light" w:hAnsi="Arial Nova Light" w:eastAsia="Arial Nova Light" w:cs="Arial Nova Light"/>
          <w:i w:val="1"/>
          <w:iCs w:val="1"/>
          <w:sz w:val="22"/>
          <w:szCs w:val="22"/>
        </w:rPr>
        <w:t xml:space="preserve">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was a revelation—slow motion,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confident composition, and dramaturgical clarity that reminded me what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minimalism can do when executed with precision and intention.</w:t>
      </w:r>
    </w:p>
    <w:p xmlns:wp14="http://schemas.microsoft.com/office/word/2010/wordml" w:rsidP="098039E4" wp14:paraId="1C1C951D" wp14:textId="7F90119F">
      <w:pPr>
        <w:pStyle w:val="Normal"/>
        <w:ind w:left="0"/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These moments not only affirmed the direction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I’m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taking in my solo work but also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broadened the scope of how I understand “choreography” as a field—beyond steps,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towards sensorial, aesthetic, and relational world-building with an audience in a space.</w:t>
      </w:r>
    </w:p>
    <w:p w:rsidR="098039E4" w:rsidP="098039E4" w:rsidRDefault="098039E4" w14:paraId="1793CCA1" w14:textId="79B314F8">
      <w:pPr>
        <w:pStyle w:val="Normal"/>
        <w:ind w:left="0"/>
        <w:rPr>
          <w:rFonts w:ascii="Arial Nova Light" w:hAnsi="Arial Nova Light" w:eastAsia="Arial Nova Light" w:cs="Arial Nova Light"/>
          <w:sz w:val="22"/>
          <w:szCs w:val="22"/>
        </w:rPr>
      </w:pPr>
    </w:p>
    <w:p xmlns:wp14="http://schemas.microsoft.com/office/word/2010/wordml" w:rsidP="098039E4" wp14:paraId="2808978F" wp14:textId="1E3834CD">
      <w:pPr>
        <w:pStyle w:val="Heading2"/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</w:pP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 xml:space="preserve">How do you plan to share information about your project with others? </w:t>
      </w:r>
    </w:p>
    <w:p xmlns:wp14="http://schemas.microsoft.com/office/word/2010/wordml" w:rsidP="098039E4" wp14:paraId="6D03E782" wp14:textId="0E96A3D3">
      <w:pPr>
        <w:pStyle w:val="ListParagraph"/>
        <w:numPr>
          <w:ilvl w:val="0"/>
          <w:numId w:val="2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 will share documentation and reflections on my social media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(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@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strange.fictions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), including high-resolution photographs.</w:t>
      </w:r>
    </w:p>
    <w:p xmlns:wp14="http://schemas.microsoft.com/office/word/2010/wordml" w:rsidP="098039E4" wp14:paraId="535C3D0E" wp14:textId="1EF08588">
      <w:pPr>
        <w:pStyle w:val="ListParagraph"/>
        <w:numPr>
          <w:ilvl w:val="0"/>
          <w:numId w:val="2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I’m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incorporating references, ideas, and influences from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into the final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phase of developing When the Clarion Came to Call, which premieres in autumn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2025 and will tour in 2026.</w:t>
      </w:r>
    </w:p>
    <w:p xmlns:wp14="http://schemas.microsoft.com/office/word/2010/wordml" w:rsidP="098039E4" wp14:paraId="25BAC427" wp14:textId="0F9EB97B">
      <w:pPr>
        <w:pStyle w:val="ListParagraph"/>
        <w:numPr>
          <w:ilvl w:val="0"/>
          <w:numId w:val="2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Through my teaching roles in the UK and abroad (including AA School,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independent workshops, and potential teaching in Croatia and Singapore), I will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integrate learnings from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ImPulsTanz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in both embodied and pedagogic ways.</w:t>
      </w:r>
    </w:p>
    <w:p xmlns:wp14="http://schemas.microsoft.com/office/word/2010/wordml" w:rsidP="098039E4" wp14:paraId="3D30A6E9" wp14:textId="764347B6">
      <w:pPr>
        <w:pStyle w:val="ListParagraph"/>
        <w:numPr>
          <w:ilvl w:val="0"/>
          <w:numId w:val="2"/>
        </w:numPr>
        <w:rPr>
          <w:rFonts w:ascii="Arial Nova Light" w:hAnsi="Arial Nova Light" w:eastAsia="Arial Nova Light" w:cs="Arial Nova Light"/>
          <w:sz w:val="22"/>
          <w:szCs w:val="22"/>
        </w:rPr>
      </w:pP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I’m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co-developing a practice-sharing residency and performance series with two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other 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>DanceWEB</w:t>
      </w:r>
      <w:r w:rsidRPr="098039E4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artists to take place in 2026–27.</w:t>
      </w:r>
    </w:p>
    <w:p w:rsidR="098039E4" w:rsidP="098039E4" w:rsidRDefault="098039E4" w14:paraId="49306CC7" w14:textId="3F447479">
      <w:pPr>
        <w:pStyle w:val="Normal"/>
        <w:rPr>
          <w:rFonts w:ascii="Arial Nova Light" w:hAnsi="Arial Nova Light" w:eastAsia="Arial Nova Light" w:cs="Arial Nova Light"/>
          <w:sz w:val="24"/>
          <w:szCs w:val="24"/>
        </w:rPr>
      </w:pPr>
    </w:p>
    <w:p xmlns:wp14="http://schemas.microsoft.com/office/word/2010/wordml" w:rsidP="098039E4" wp14:paraId="274A7158" wp14:textId="18A93AA2">
      <w:pPr>
        <w:pStyle w:val="Heading2"/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</w:pPr>
      <w:r w:rsidRPr="098039E4" w:rsidR="35B61510">
        <w:rPr>
          <w:rFonts w:ascii="Arial Nova Light" w:hAnsi="Arial Nova Light" w:eastAsia="Arial Nova Light" w:cs="Arial Nova Light"/>
          <w:b w:val="1"/>
          <w:bCs w:val="1"/>
          <w:sz w:val="28"/>
          <w:szCs w:val="28"/>
        </w:rPr>
        <w:t xml:space="preserve">Suggestions for future Awardees: </w:t>
      </w:r>
    </w:p>
    <w:p xmlns:wp14="http://schemas.microsoft.com/office/word/2010/wordml" w:rsidP="098039E4" wp14:paraId="5E5787A5" wp14:textId="61E40808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My suggestion to future awardees would be to spend time really questioning and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discerning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what’s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important for your practice right now: where can you learn, who can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you learn from, and how can you get yourself there? Go for it with clear intention, even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if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the </w:t>
      </w:r>
      <w:r w:rsidRPr="0EF278E5" w:rsidR="0C99A2E6">
        <w:rPr>
          <w:rFonts w:ascii="Arial Nova Light" w:hAnsi="Arial Nova Light" w:eastAsia="Arial Nova Light" w:cs="Arial Nova Light"/>
          <w:sz w:val="22"/>
          <w:szCs w:val="22"/>
        </w:rPr>
        <w:t>‘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what</w:t>
      </w:r>
      <w:r w:rsidRPr="0EF278E5" w:rsidR="0A555952">
        <w:rPr>
          <w:rFonts w:ascii="Arial Nova Light" w:hAnsi="Arial Nova Light" w:eastAsia="Arial Nova Light" w:cs="Arial Nova Light"/>
          <w:sz w:val="22"/>
          <w:szCs w:val="22"/>
        </w:rPr>
        <w:t>’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isn’t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fully defined at the outset. Like in contact-based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dancing, when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we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reach out to another body,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it’s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important to be clear in what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we’re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suggesting with that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contact—we might not know where the alchemy of the movement will take us, but we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know what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we’re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proposing. I know this sometimes requires confidence or a bolder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approach, but I really believe that the development of one’s artistic trajectory benefits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from moments of intentional suggestion—towards others, and towards oneself.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That’s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something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I’m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taking with me from this experience, and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it’s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 xml:space="preserve"> what I would encourage </w:t>
      </w:r>
      <w:r w:rsidRPr="0EF278E5" w:rsidR="35B61510">
        <w:rPr>
          <w:rFonts w:ascii="Arial Nova Light" w:hAnsi="Arial Nova Light" w:eastAsia="Arial Nova Light" w:cs="Arial Nova Light"/>
          <w:sz w:val="22"/>
          <w:szCs w:val="22"/>
        </w:rPr>
        <w:t>future awardees to consider when mapping out where to go next and what to do</w:t>
      </w:r>
      <w:r w:rsidRPr="0EF278E5" w:rsidR="4309271A">
        <w:rPr>
          <w:rFonts w:ascii="Arial Nova Light" w:hAnsi="Arial Nova Light" w:eastAsia="Arial Nova Light" w:cs="Arial Nova Light"/>
          <w:sz w:val="22"/>
          <w:szCs w:val="22"/>
        </w:rPr>
        <w:t>.</w:t>
      </w:r>
    </w:p>
    <w:p w:rsidR="0EF278E5" w:rsidP="0EF278E5" w:rsidRDefault="0EF278E5" w14:paraId="33585697" w14:textId="6B8A8808">
      <w:pPr>
        <w:pStyle w:val="Normal"/>
        <w:rPr>
          <w:rFonts w:ascii="Arial Nova Light" w:hAnsi="Arial Nova Light" w:eastAsia="Arial Nova Light" w:cs="Arial Nova Light"/>
          <w:sz w:val="22"/>
          <w:szCs w:val="22"/>
        </w:rPr>
      </w:pPr>
    </w:p>
    <w:p w:rsidR="76190162" w:rsidP="0EF278E5" w:rsidRDefault="76190162" w14:paraId="6F509E57" w14:textId="4F9D9168">
      <w:pPr>
        <w:pStyle w:val="Normal"/>
      </w:pPr>
      <w:r w:rsidRPr="0EF278E5" w:rsidR="76190162">
        <w:rPr>
          <w:rFonts w:ascii="Arial Nova Light" w:hAnsi="Arial Nova Light" w:eastAsia="Arial Nova Light" w:cs="Arial Nova Light"/>
          <w:noProof w:val="0"/>
          <w:sz w:val="22"/>
          <w:szCs w:val="22"/>
          <w:lang w:val="en-GB"/>
        </w:rPr>
        <w:t>Image Credit: Photograph by Raja Feather Kelly</w:t>
      </w:r>
    </w:p>
    <w:p w:rsidR="0EF278E5" w:rsidP="0EF278E5" w:rsidRDefault="0EF278E5" w14:paraId="3F375BC3" w14:textId="19543FA3">
      <w:pPr>
        <w:pStyle w:val="Normal"/>
        <w:rPr>
          <w:rFonts w:ascii="Arial Nova Light" w:hAnsi="Arial Nova Light" w:eastAsia="Arial Nova Light" w:cs="Arial Nova Light"/>
          <w:noProof w:val="0"/>
          <w:sz w:val="22"/>
          <w:szCs w:val="22"/>
          <w:lang w:val="en-GB"/>
        </w:rPr>
      </w:pPr>
    </w:p>
    <w:p w:rsidR="76190162" w:rsidP="0EF278E5" w:rsidRDefault="76190162" w14:paraId="5182CB84" w14:textId="5521F389">
      <w:pPr>
        <w:pStyle w:val="Normal"/>
      </w:pPr>
      <w:r w:rsidR="76190162">
        <w:drawing>
          <wp:inline wp14:editId="06F0D965" wp14:anchorId="3FADE2BA">
            <wp:extent cx="5724525" cy="3219450"/>
            <wp:effectExtent l="0" t="0" r="0" b="0"/>
            <wp:docPr id="150559259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05592592" name=""/>
                    <pic:cNvPicPr/>
                  </pic:nvPicPr>
                  <pic:blipFill>
                    <a:blip xmlns:r="http://schemas.openxmlformats.org/officeDocument/2006/relationships" r:embed="rId4232097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2">
    <w:nsid w:val="6b616ff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380d67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C43BE72"/>
    <w:rsid w:val="01C1E98D"/>
    <w:rsid w:val="098039E4"/>
    <w:rsid w:val="0A555952"/>
    <w:rsid w:val="0C43BE72"/>
    <w:rsid w:val="0C99A2E6"/>
    <w:rsid w:val="0E47391D"/>
    <w:rsid w:val="0EF278E5"/>
    <w:rsid w:val="119FE6F3"/>
    <w:rsid w:val="165AD330"/>
    <w:rsid w:val="171D2F2C"/>
    <w:rsid w:val="18A96515"/>
    <w:rsid w:val="1AC26DCD"/>
    <w:rsid w:val="1F15230E"/>
    <w:rsid w:val="2412E9A6"/>
    <w:rsid w:val="29C4E1AF"/>
    <w:rsid w:val="35B61510"/>
    <w:rsid w:val="3C580872"/>
    <w:rsid w:val="4309271A"/>
    <w:rsid w:val="44215076"/>
    <w:rsid w:val="47B8B708"/>
    <w:rsid w:val="48D9E632"/>
    <w:rsid w:val="4E625DA9"/>
    <w:rsid w:val="4EBAA088"/>
    <w:rsid w:val="4F7F198B"/>
    <w:rsid w:val="50D33A05"/>
    <w:rsid w:val="51584F78"/>
    <w:rsid w:val="52DC2F7C"/>
    <w:rsid w:val="52F16676"/>
    <w:rsid w:val="5CC11CB2"/>
    <w:rsid w:val="5D8ACC48"/>
    <w:rsid w:val="6BC25BEA"/>
    <w:rsid w:val="6D97359A"/>
    <w:rsid w:val="6DA9ED78"/>
    <w:rsid w:val="70A31791"/>
    <w:rsid w:val="71F54948"/>
    <w:rsid w:val="76190162"/>
    <w:rsid w:val="7E47E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31112A"/>
  <w15:chartTrackingRefBased/>
  <w15:docId w15:val="{E772898E-5595-4990-90C2-FFADD1CE352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EastAsia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ing1">
    <w:uiPriority w:val="9"/>
    <w:name w:val="heading 1"/>
    <w:basedOn w:val="Normal"/>
    <w:next w:val="Normal"/>
    <w:qFormat/>
    <w:rsid w:val="6D97359A"/>
    <w:rPr>
      <w:rFonts w:ascii="Aptos Display" w:hAnsi="Aptos Display" w:eastAsia="" w:cs="" w:asciiTheme="majorAscii" w:hAnsiTheme="majorAscii" w:eastAsiaTheme="majorEastAsia" w:cstheme="majorBidi"/>
      <w:color w:val="0F4761" w:themeColor="accent1" w:themeTint="FF" w:themeShade="BF"/>
      <w:sz w:val="40"/>
      <w:szCs w:val="40"/>
    </w:rPr>
    <w:pPr>
      <w:keepNext w:val="1"/>
      <w:keepLines w:val="1"/>
      <w:spacing w:before="360" w:after="80"/>
      <w:outlineLvl w:val="0"/>
    </w:pPr>
  </w:style>
  <w:style w:type="paragraph" w:styleId="Heading2">
    <w:uiPriority w:val="9"/>
    <w:name w:val="heading 2"/>
    <w:basedOn w:val="Normal"/>
    <w:next w:val="Normal"/>
    <w:unhideWhenUsed/>
    <w:qFormat/>
    <w:rsid w:val="7E47E4A8"/>
    <w:rPr>
      <w:rFonts w:ascii="Aptos Display" w:hAnsi="Aptos Display" w:eastAsia="" w:cs="" w:asciiTheme="majorAscii" w:hAnsiTheme="majorAscii" w:eastAsiaTheme="majorEastAsia" w:cstheme="majorBidi"/>
      <w:color w:val="0F4761" w:themeColor="accent1" w:themeTint="FF" w:themeShade="BF"/>
      <w:sz w:val="32"/>
      <w:szCs w:val="32"/>
    </w:rPr>
    <w:pPr>
      <w:keepNext w:val="1"/>
      <w:keepLines w:val="1"/>
      <w:spacing w:before="160" w:after="80"/>
      <w:outlineLvl w:val="1"/>
    </w:pPr>
  </w:style>
  <w:style w:type="paragraph" w:styleId="ListParagraph">
    <w:uiPriority w:val="34"/>
    <w:name w:val="List Paragraph"/>
    <w:basedOn w:val="Normal"/>
    <w:qFormat/>
    <w:rsid w:val="70A31791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/word/webSettings.xml" Id="rId3" /><Relationship Type="http://schemas.openxmlformats.org/officeDocument/2006/relationships/customXml" Target="../customXml/item2.xml" Id="rId7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customXml" Target="../customXml/item1.xml" Id="rId6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numbering" Target="/word/numbering.xml" Id="R40c97b8fad7a4400" /><Relationship Type="http://schemas.openxmlformats.org/officeDocument/2006/relationships/image" Target="/media/image.jpg" Id="rId423209762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58343A22A8E444AE2078C1CA501AE2" ma:contentTypeVersion="13" ma:contentTypeDescription="Create a new document." ma:contentTypeScope="" ma:versionID="956f3e5d32bbe9d956d8684507dea6ef">
  <xsd:schema xmlns:xsd="http://www.w3.org/2001/XMLSchema" xmlns:xs="http://www.w3.org/2001/XMLSchema" xmlns:p="http://schemas.microsoft.com/office/2006/metadata/properties" xmlns:ns2="737c52fd-5921-432b-bc75-84aaeb6d9a60" xmlns:ns3="1c5b08f5-de50-44c1-863e-069d8b6be1fd" targetNamespace="http://schemas.microsoft.com/office/2006/metadata/properties" ma:root="true" ma:fieldsID="6979c4ea07fbad13af305bfa97e03e81" ns2:_="" ns3:_="">
    <xsd:import namespace="737c52fd-5921-432b-bc75-84aaeb6d9a60"/>
    <xsd:import namespace="1c5b08f5-de50-44c1-863e-069d8b6be1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7c52fd-5921-432b-bc75-84aaeb6d9a6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70292563-505d-4b58-909b-0f42379e9ec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b08f5-de50-44c1-863e-069d8b6be1fd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bfb6277-1328-4407-b7e9-98ca4b9cdc41}" ma:internalName="TaxCatchAll" ma:showField="CatchAllData" ma:web="1c5b08f5-de50-44c1-863e-069d8b6be1f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37c52fd-5921-432b-bc75-84aaeb6d9a60">
      <Terms xmlns="http://schemas.microsoft.com/office/infopath/2007/PartnerControls"/>
    </lcf76f155ced4ddcb4097134ff3c332f>
    <TaxCatchAll xmlns="1c5b08f5-de50-44c1-863e-069d8b6be1fd" xsi:nil="true"/>
  </documentManagement>
</p:properties>
</file>

<file path=customXml/itemProps1.xml><?xml version="1.0" encoding="utf-8"?>
<ds:datastoreItem xmlns:ds="http://schemas.openxmlformats.org/officeDocument/2006/customXml" ds:itemID="{A163DB45-8565-446A-8AC2-7624DB58C5C8}"/>
</file>

<file path=customXml/itemProps2.xml><?xml version="1.0" encoding="utf-8"?>
<ds:datastoreItem xmlns:ds="http://schemas.openxmlformats.org/officeDocument/2006/customXml" ds:itemID="{9842277A-2C81-446C-BFB0-DE4B99F3B721}"/>
</file>

<file path=customXml/itemProps3.xml><?xml version="1.0" encoding="utf-8"?>
<ds:datastoreItem xmlns:ds="http://schemas.openxmlformats.org/officeDocument/2006/customXml" ds:itemID="{1585F45F-B130-4D47-9BFF-952D9BC6F27D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Sophie Halford</dc:creator>
  <keywords/>
  <dc:description/>
  <lastModifiedBy>Sophie Halford</lastModifiedBy>
  <revision>6</revision>
  <dcterms:created xsi:type="dcterms:W3CDTF">2025-09-22T20:52:37.0000000Z</dcterms:created>
  <dcterms:modified xsi:type="dcterms:W3CDTF">2025-09-24T06:45:36.1008597Z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0x010100C658343A22A8E444AE2078C1CA501AE2</vt:lpwstr>
  </property>
  <property fmtid="{D5CDD505-2E9C-101B-9397-08002B2CF9AE}" pid="3" name="MediaServiceImageTags">
    <vt:lpwstr/>
  </property>
</Properties>
</file>