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B0BE0" w:rsidR="001A34C9" w:rsidP="2CB3D1C0" w:rsidRDefault="001A34C9" w14:paraId="3F40C0B6" w14:textId="298841F3">
      <w:pPr>
        <w:numPr>
          <w:ilvl w:val="0"/>
          <w:numId w:val="1"/>
        </w:numPr>
        <w:spacing w:after="0" w:line="240" w:lineRule="auto"/>
        <w:rPr>
          <w:rFonts w:ascii="Arial" w:hAnsi="Arial" w:eastAsia="Times New Roman" w:cs="Arial"/>
          <w:color w:val="auto"/>
          <w:kern w:val="0"/>
          <w:sz w:val="22"/>
          <w:szCs w:val="22"/>
          <w14:ligatures w14:val="none"/>
        </w:rPr>
      </w:pPr>
      <w:r w:rsidRPr="00EB0BE0" w:rsidR="3721725B">
        <w:rPr>
          <w:rFonts w:ascii="Arial" w:hAnsi="Arial" w:eastAsia="Times New Roman" w:cs="Arial"/>
          <w:color w:val="707070"/>
          <w:kern w:val="0"/>
          <w:sz w:val="22"/>
          <w:szCs w:val="22"/>
          <w14:ligatures w14:val="none"/>
        </w:rPr>
        <w:t>Your name</w:t>
      </w:r>
      <w:r w:rsidRPr="00EB0BE0" w:rsidR="3A528DF6">
        <w:rPr>
          <w:rFonts w:ascii="Arial" w:hAnsi="Arial" w:eastAsia="Times New Roman" w:cs="Arial"/>
          <w:color w:val="707070"/>
          <w:kern w:val="0"/>
          <w:sz w:val="22"/>
          <w:szCs w:val="22"/>
          <w14:ligatures w14:val="none"/>
        </w:rPr>
        <w:t xml:space="preserve"> </w:t>
      </w:r>
      <w:r w:rsidRPr="2CB3D1C0" w:rsidR="3A528DF6">
        <w:rPr>
          <w:rFonts w:ascii="Arial" w:hAnsi="Arial" w:eastAsia="Times New Roman" w:cs="Arial"/>
          <w:color w:val="auto"/>
          <w:kern w:val="0"/>
          <w:sz w:val="22"/>
          <w:szCs w:val="22"/>
          <w14:ligatures w14:val="none"/>
        </w:rPr>
        <w:t xml:space="preserve">Takeshi Matsumoto</w:t>
      </w:r>
    </w:p>
    <w:p w:rsidRPr="00EB0BE0" w:rsidR="001A34C9" w:rsidP="001A34C9" w:rsidRDefault="001A34C9" w14:paraId="322DE74D" w14:textId="15DF847E">
      <w:pPr>
        <w:numPr>
          <w:ilvl w:val="0"/>
          <w:numId w:val="1"/>
        </w:numPr>
        <w:spacing w:after="0" w:line="240" w:lineRule="auto"/>
        <w:rPr>
          <w:rFonts w:ascii="Arial" w:hAnsi="Arial" w:eastAsia="Times New Roman" w:cs="Arial"/>
          <w:color w:val="707070"/>
          <w:kern w:val="0"/>
          <w:sz w:val="22"/>
          <w:szCs w:val="22"/>
          <w14:ligatures w14:val="none"/>
        </w:rPr>
      </w:pPr>
      <w:r w:rsidRPr="00EB0BE0" w:rsidR="3721725B">
        <w:rPr>
          <w:rFonts w:ascii="Arial" w:hAnsi="Arial" w:eastAsia="Times New Roman" w:cs="Arial"/>
          <w:color w:val="707070"/>
          <w:kern w:val="0"/>
          <w:sz w:val="22"/>
          <w:szCs w:val="22"/>
          <w14:ligatures w14:val="none"/>
        </w:rPr>
        <w:t>Project Title </w:t>
      </w:r>
      <w:r w:rsidRPr="2CB3D1C0" w:rsidR="6578F85D">
        <w:rPr>
          <w:rFonts w:ascii="Arial" w:hAnsi="Arial" w:eastAsia="Times New Roman" w:cs="Arial"/>
          <w:color w:val="auto"/>
          <w:kern w:val="0"/>
          <w:sz w:val="22"/>
          <w:szCs w:val="22"/>
          <w14:ligatures w14:val="none"/>
        </w:rPr>
        <w:t xml:space="preserve">A shared </w:t>
      </w:r>
      <w:r w:rsidRPr="2CB3D1C0" w:rsidR="4779A3C5">
        <w:rPr>
          <w:rFonts w:ascii="Arial" w:hAnsi="Arial" w:eastAsia="Times New Roman" w:cs="Arial"/>
          <w:color w:val="auto"/>
          <w:kern w:val="0"/>
          <w:sz w:val="22"/>
          <w:szCs w:val="22"/>
          <w14:ligatures w14:val="none"/>
        </w:rPr>
        <w:t>practice residency with Teatro al Vacio in Argentina</w:t>
      </w:r>
    </w:p>
    <w:p w:rsidRPr="00EB0BE0" w:rsidR="001A34C9" w:rsidP="001A34C9" w:rsidRDefault="001A34C9" w14:paraId="260F3F01" w14:textId="14C1E296">
      <w:pPr>
        <w:numPr>
          <w:ilvl w:val="0"/>
          <w:numId w:val="1"/>
        </w:numPr>
        <w:spacing w:after="0" w:line="240" w:lineRule="auto"/>
        <w:rPr>
          <w:rFonts w:ascii="Arial" w:hAnsi="Arial" w:eastAsia="Times New Roman" w:cs="Arial"/>
          <w:color w:val="707070"/>
          <w:kern w:val="0"/>
          <w:sz w:val="22"/>
          <w:szCs w:val="22"/>
          <w14:ligatures w14:val="none"/>
        </w:rPr>
      </w:pPr>
      <w:r w:rsidRPr="00EB0BE0" w:rsidR="001A34C9">
        <w:rPr>
          <w:rFonts w:ascii="Arial" w:hAnsi="Arial" w:eastAsia="Times New Roman" w:cs="Arial"/>
          <w:color w:val="707070"/>
          <w:kern w:val="0"/>
          <w:sz w:val="22"/>
          <w:szCs w:val="22"/>
          <w14:ligatures w14:val="none"/>
        </w:rPr>
        <w:t>Dates of travel </w:t>
      </w:r>
      <w:r w:rsidRPr="00EB0BE0" w:rsidR="005E28CE">
        <w:rPr>
          <w:rFonts w:ascii="Arial" w:hAnsi="Arial" w:eastAsia="Times New Roman" w:cs="Arial"/>
          <w:color w:val="707070"/>
          <w:kern w:val="0"/>
          <w:sz w:val="22"/>
          <w:szCs w:val="22"/>
          <w14:ligatures w14:val="none"/>
        </w:rPr>
        <w:t>1</w:t>
      </w:r>
      <w:r w:rsidRPr="56C84658" w:rsidR="005E28CE">
        <w:rPr>
          <w:rFonts w:ascii="Arial" w:hAnsi="Arial" w:eastAsia="Times New Roman" w:cs="Arial"/>
          <w:color w:val="auto"/>
          <w:kern w:val="0"/>
          <w:sz w:val="22"/>
          <w:szCs w:val="22"/>
          <w14:ligatures w14:val="none"/>
        </w:rPr>
        <w:t>4</w:t>
      </w:r>
      <w:r w:rsidRPr="56C84658" w:rsidR="003E3260">
        <w:rPr>
          <w:rFonts w:ascii="Arial" w:hAnsi="Arial" w:eastAsia="Times New Roman" w:cs="Arial"/>
          <w:color w:val="auto"/>
          <w:kern w:val="0"/>
          <w:sz w:val="22"/>
          <w:szCs w:val="22"/>
          <w:vertAlign w:val="superscript"/>
          <w14:ligatures w14:val="none"/>
        </w:rPr>
        <w:t>th</w:t>
      </w:r>
      <w:r w:rsidRPr="56C84658" w:rsidR="003E3260">
        <w:rPr>
          <w:rFonts w:ascii="Arial" w:hAnsi="Arial" w:eastAsia="Times New Roman" w:cs="Arial"/>
          <w:color w:val="auto"/>
          <w:kern w:val="0"/>
          <w:sz w:val="22"/>
          <w:szCs w:val="22"/>
          <w14:ligatures w14:val="none"/>
        </w:rPr>
        <w:t xml:space="preserve"> January to 8</w:t>
      </w:r>
      <w:r w:rsidRPr="56C84658" w:rsidR="003E3260">
        <w:rPr>
          <w:rFonts w:ascii="Arial" w:hAnsi="Arial" w:eastAsia="Times New Roman" w:cs="Arial"/>
          <w:color w:val="auto"/>
          <w:kern w:val="0"/>
          <w:sz w:val="22"/>
          <w:szCs w:val="22"/>
          <w:vertAlign w:val="superscript"/>
          <w14:ligatures w14:val="none"/>
        </w:rPr>
        <w:t>th</w:t>
      </w:r>
      <w:r w:rsidRPr="56C84658" w:rsidR="003E3260">
        <w:rPr>
          <w:rFonts w:ascii="Arial" w:hAnsi="Arial" w:eastAsia="Times New Roman" w:cs="Arial"/>
          <w:color w:val="auto"/>
          <w:kern w:val="0"/>
          <w:sz w:val="22"/>
          <w:szCs w:val="22"/>
          <w14:ligatures w14:val="none"/>
        </w:rPr>
        <w:t xml:space="preserve"> February 2026</w:t>
      </w:r>
    </w:p>
    <w:p w:rsidRPr="00EB0BE0" w:rsidR="001A34C9" w:rsidP="56C84658" w:rsidRDefault="001A34C9" w14:paraId="31F0CE86" w14:textId="11761172">
      <w:pPr>
        <w:numPr>
          <w:ilvl w:val="0"/>
          <w:numId w:val="1"/>
        </w:numPr>
        <w:spacing w:after="0" w:line="240" w:lineRule="auto"/>
        <w:rPr>
          <w:rFonts w:ascii="Arial" w:hAnsi="Arial" w:eastAsia="Times New Roman" w:cs="Arial"/>
          <w:color w:val="auto"/>
          <w:kern w:val="0"/>
          <w:sz w:val="22"/>
          <w:szCs w:val="22"/>
          <w14:ligatures w14:val="none"/>
        </w:rPr>
      </w:pPr>
      <w:r w:rsidRPr="00EB0BE0" w:rsidR="001A34C9">
        <w:rPr>
          <w:rFonts w:ascii="Arial" w:hAnsi="Arial" w:eastAsia="Times New Roman" w:cs="Arial"/>
          <w:color w:val="707070"/>
          <w:kern w:val="0"/>
          <w:sz w:val="22"/>
          <w:szCs w:val="22"/>
          <w14:ligatures w14:val="none"/>
        </w:rPr>
        <w:t>Location(s) you visited</w:t>
      </w:r>
      <w:r w:rsidRPr="56C84658" w:rsidR="001A34C9">
        <w:rPr>
          <w:rFonts w:ascii="Arial" w:hAnsi="Arial" w:eastAsia="Times New Roman" w:cs="Arial"/>
          <w:color w:val="auto"/>
          <w:kern w:val="0"/>
          <w:sz w:val="22"/>
          <w:szCs w:val="22"/>
          <w14:ligatures w14:val="none"/>
        </w:rPr>
        <w:t> </w:t>
      </w:r>
      <w:r w:rsidRPr="56C84658" w:rsidR="00C505A3">
        <w:rPr>
          <w:rFonts w:ascii="Arial" w:hAnsi="Arial" w:eastAsia="Times New Roman" w:cs="Arial"/>
          <w:color w:val="auto"/>
          <w:kern w:val="0"/>
          <w:sz w:val="22"/>
          <w:szCs w:val="22"/>
          <w14:ligatures w14:val="none"/>
        </w:rPr>
        <w:t>Neuquen, Argentina</w:t>
      </w:r>
    </w:p>
    <w:p w:rsidRPr="00EB0BE0" w:rsidR="001A34C9" w:rsidP="001A34C9" w:rsidRDefault="001A34C9" w14:paraId="7E2FB741" w14:textId="77777777">
      <w:pPr>
        <w:spacing w:before="360" w:after="120" w:line="240" w:lineRule="auto"/>
        <w:outlineLvl w:val="4"/>
        <w:rPr>
          <w:rFonts w:ascii="Arial" w:hAnsi="Arial" w:eastAsia="Times New Roman" w:cs="Arial"/>
          <w:b/>
          <w:bCs/>
          <w:color w:val="0F8B8D"/>
          <w:kern w:val="0"/>
          <w:sz w:val="22"/>
          <w:szCs w:val="22"/>
          <w14:ligatures w14:val="none"/>
        </w:rPr>
      </w:pPr>
      <w:r w:rsidRPr="00EB0BE0">
        <w:rPr>
          <w:rFonts w:ascii="Arial" w:hAnsi="Arial" w:eastAsia="Times New Roman" w:cs="Arial"/>
          <w:b/>
          <w:bCs/>
          <w:color w:val="0F8B8D"/>
          <w:kern w:val="0"/>
          <w:sz w:val="22"/>
          <w:szCs w:val="22"/>
          <w14:ligatures w14:val="none"/>
        </w:rPr>
        <w:t>Questions:</w:t>
      </w:r>
    </w:p>
    <w:p w:rsidRPr="00EB0BE0" w:rsidR="001A34C9" w:rsidP="001A34C9" w:rsidRDefault="001A34C9" w14:paraId="07962AE2" w14:textId="77777777">
      <w:pPr>
        <w:numPr>
          <w:ilvl w:val="0"/>
          <w:numId w:val="2"/>
        </w:numPr>
        <w:spacing w:after="0" w:line="240" w:lineRule="auto"/>
        <w:rPr>
          <w:rFonts w:ascii="Arial" w:hAnsi="Arial" w:eastAsia="Times New Roman" w:cs="Arial"/>
          <w:color w:val="707070"/>
          <w:kern w:val="0"/>
          <w:sz w:val="22"/>
          <w:szCs w:val="22"/>
          <w14:ligatures w14:val="none"/>
        </w:rPr>
      </w:pPr>
      <w:r w:rsidRPr="00EB0BE0" w:rsidR="3721725B">
        <w:rPr>
          <w:rFonts w:ascii="Arial" w:hAnsi="Arial" w:eastAsia="Times New Roman" w:cs="Arial"/>
          <w:color w:val="707070"/>
          <w:kern w:val="0"/>
          <w:sz w:val="22"/>
          <w:szCs w:val="22"/>
          <w14:ligatures w14:val="none"/>
        </w:rPr>
        <w:t>Did you achieve what you set out to do with your project? </w:t>
      </w:r>
    </w:p>
    <w:p w:rsidR="2CB3D1C0" w:rsidP="2CB3D1C0" w:rsidRDefault="2CB3D1C0" w14:paraId="2D85E2B4" w14:textId="26ED1FDC">
      <w:pPr>
        <w:spacing w:after="0" w:line="240" w:lineRule="auto"/>
        <w:ind w:left="720"/>
        <w:rPr>
          <w:rFonts w:ascii="Arial" w:hAnsi="Arial" w:eastAsia="Times New Roman" w:cs="Arial"/>
          <w:color w:val="707070"/>
          <w:sz w:val="22"/>
          <w:szCs w:val="22"/>
        </w:rPr>
      </w:pPr>
    </w:p>
    <w:p w:rsidRPr="00522CD4" w:rsidR="00270EA6" w:rsidRDefault="00270EA6" w14:paraId="177FD05D" w14:textId="5D20AE11">
      <w:pPr>
        <w:pStyle w:val="NormalWeb"/>
        <w:rPr>
          <w:rFonts w:ascii="Arial" w:hAnsi="Arial" w:cs="Arial"/>
          <w:color w:val="000000"/>
          <w:sz w:val="22"/>
          <w:szCs w:val="22"/>
        </w:rPr>
      </w:pPr>
      <w:r w:rsidRPr="0875E911" w:rsidR="00270EA6">
        <w:rPr>
          <w:rFonts w:ascii="Arial" w:hAnsi="Arial" w:cs="Arial"/>
          <w:color w:val="000000" w:themeColor="text1" w:themeTint="FF" w:themeShade="FF"/>
          <w:sz w:val="22"/>
          <w:szCs w:val="22"/>
        </w:rPr>
        <w:t>Yes, the project successfully achieved its aims. The residency was designed to develop my choreographic skills and broaden my experience in creating dance performances for children through an artistic exchange with</w:t>
      </w:r>
      <w:r w:rsidRPr="0875E911" w:rsidR="00270EA6">
        <w:rPr>
          <w:rStyle w:val="apple-converted-space"/>
          <w:rFonts w:ascii="Arial" w:hAnsi="Arial" w:cs="Arial"/>
          <w:color w:val="000000" w:themeColor="text1" w:themeTint="FF" w:themeShade="FF"/>
          <w:sz w:val="22"/>
          <w:szCs w:val="22"/>
        </w:rPr>
        <w:t> </w:t>
      </w:r>
      <w:r w:rsidRPr="0875E911" w:rsidR="00270EA6">
        <w:rPr>
          <w:rStyle w:val="whitespace-normal"/>
          <w:rFonts w:ascii="Arial" w:hAnsi="Arial" w:cs="Arial"/>
          <w:color w:val="000000" w:themeColor="text1" w:themeTint="FF" w:themeShade="FF"/>
          <w:sz w:val="22"/>
          <w:szCs w:val="22"/>
        </w:rPr>
        <w:t xml:space="preserve">Teatro al </w:t>
      </w:r>
      <w:proofErr w:type="spellStart"/>
      <w:r w:rsidRPr="0875E911" w:rsidR="00270EA6">
        <w:rPr>
          <w:rStyle w:val="whitespace-normal"/>
          <w:rFonts w:ascii="Arial" w:hAnsi="Arial" w:cs="Arial"/>
          <w:color w:val="000000" w:themeColor="text1" w:themeTint="FF" w:themeShade="FF"/>
          <w:sz w:val="22"/>
          <w:szCs w:val="22"/>
        </w:rPr>
        <w:t>Vacío</w:t>
      </w:r>
      <w:proofErr w:type="spellEnd"/>
      <w:r w:rsidRPr="0875E911" w:rsidR="00270EA6">
        <w:rPr>
          <w:rFonts w:ascii="Arial" w:hAnsi="Arial" w:cs="Arial"/>
          <w:color w:val="000000" w:themeColor="text1" w:themeTint="FF" w:themeShade="FF"/>
          <w:sz w:val="22"/>
          <w:szCs w:val="22"/>
        </w:rPr>
        <w:t>. They are one of the most experienced companies in Latin America creating performances for children, using movement, non-verbal communication, and dance as the primary tools in their work.</w:t>
      </w:r>
    </w:p>
    <w:p w:rsidR="0875E911" w:rsidP="0875E911" w:rsidRDefault="0875E911" w14:paraId="25F45ACA" w14:textId="04A252D0">
      <w:pPr>
        <w:pStyle w:val="NormalWeb"/>
        <w:rPr>
          <w:rFonts w:ascii="Arial" w:hAnsi="Arial" w:cs="Arial"/>
          <w:color w:val="000000" w:themeColor="text1" w:themeTint="FF" w:themeShade="FF"/>
          <w:sz w:val="22"/>
          <w:szCs w:val="22"/>
        </w:rPr>
      </w:pPr>
    </w:p>
    <w:p w:rsidRPr="00522CD4" w:rsidR="00270EA6" w:rsidRDefault="00270EA6" w14:paraId="1D6943BF" w14:textId="38960732">
      <w:pPr>
        <w:pStyle w:val="NormalWeb"/>
        <w:rPr>
          <w:rFonts w:ascii="Arial" w:hAnsi="Arial" w:cs="Arial"/>
          <w:color w:val="000000"/>
          <w:sz w:val="22"/>
          <w:szCs w:val="22"/>
        </w:rPr>
      </w:pPr>
      <w:r w:rsidRPr="00522CD4">
        <w:rPr>
          <w:rFonts w:ascii="Arial" w:hAnsi="Arial" w:cs="Arial"/>
          <w:color w:val="000000"/>
          <w:sz w:val="22"/>
          <w:szCs w:val="22"/>
        </w:rPr>
        <w:t xml:space="preserve">Originally, the project was planned to take place at </w:t>
      </w:r>
      <w:proofErr w:type="spellStart"/>
      <w:r w:rsidRPr="00522CD4">
        <w:rPr>
          <w:rFonts w:ascii="Arial" w:hAnsi="Arial" w:cs="Arial"/>
          <w:color w:val="000000"/>
          <w:sz w:val="22"/>
          <w:szCs w:val="22"/>
        </w:rPr>
        <w:t>Barda</w:t>
      </w:r>
      <w:proofErr w:type="spellEnd"/>
      <w:r w:rsidRPr="00522CD4">
        <w:rPr>
          <w:rFonts w:ascii="Arial" w:hAnsi="Arial" w:cs="Arial"/>
          <w:color w:val="000000"/>
          <w:sz w:val="22"/>
          <w:szCs w:val="22"/>
        </w:rPr>
        <w:t xml:space="preserve"> </w:t>
      </w:r>
      <w:r w:rsidRPr="00522CD4" w:rsidR="003844A1">
        <w:rPr>
          <w:rFonts w:ascii="Arial" w:hAnsi="Arial" w:cs="Arial"/>
          <w:color w:val="000000"/>
          <w:sz w:val="22"/>
          <w:szCs w:val="22"/>
        </w:rPr>
        <w:t xml:space="preserve">del </w:t>
      </w:r>
      <w:proofErr w:type="spellStart"/>
      <w:r w:rsidRPr="00522CD4">
        <w:rPr>
          <w:rFonts w:ascii="Arial" w:hAnsi="Arial" w:cs="Arial"/>
          <w:color w:val="000000"/>
          <w:sz w:val="22"/>
          <w:szCs w:val="22"/>
        </w:rPr>
        <w:t>Desierto</w:t>
      </w:r>
      <w:proofErr w:type="spellEnd"/>
      <w:r w:rsidRPr="00522CD4">
        <w:rPr>
          <w:rFonts w:ascii="Arial" w:hAnsi="Arial" w:cs="Arial"/>
          <w:color w:val="000000"/>
          <w:sz w:val="22"/>
          <w:szCs w:val="22"/>
        </w:rPr>
        <w:t xml:space="preserve">, an outdoor museum. However, due to extreme heat and challenging working conditions, we relocated to Teatro al </w:t>
      </w:r>
      <w:proofErr w:type="spellStart"/>
      <w:r w:rsidRPr="00522CD4">
        <w:rPr>
          <w:rFonts w:ascii="Arial" w:hAnsi="Arial" w:cs="Arial"/>
          <w:color w:val="000000"/>
          <w:sz w:val="22"/>
          <w:szCs w:val="22"/>
        </w:rPr>
        <w:t>Vacío’s</w:t>
      </w:r>
      <w:proofErr w:type="spellEnd"/>
      <w:r w:rsidRPr="00522CD4">
        <w:rPr>
          <w:rFonts w:ascii="Arial" w:hAnsi="Arial" w:cs="Arial"/>
          <w:color w:val="000000"/>
          <w:sz w:val="22"/>
          <w:szCs w:val="22"/>
        </w:rPr>
        <w:t xml:space="preserve"> home studio in </w:t>
      </w:r>
      <w:proofErr w:type="spellStart"/>
      <w:r w:rsidRPr="00522CD4">
        <w:rPr>
          <w:rFonts w:ascii="Arial" w:hAnsi="Arial" w:cs="Arial"/>
          <w:color w:val="000000"/>
          <w:sz w:val="22"/>
          <w:szCs w:val="22"/>
        </w:rPr>
        <w:t>Fiske</w:t>
      </w:r>
      <w:proofErr w:type="spellEnd"/>
      <w:r w:rsidRPr="00522CD4">
        <w:rPr>
          <w:rFonts w:ascii="Arial" w:hAnsi="Arial" w:cs="Arial"/>
          <w:color w:val="000000"/>
          <w:sz w:val="22"/>
          <w:szCs w:val="22"/>
        </w:rPr>
        <w:t>. I spent t</w:t>
      </w:r>
      <w:r w:rsidRPr="00522CD4" w:rsidR="00D358D0">
        <w:rPr>
          <w:rFonts w:ascii="Arial" w:hAnsi="Arial" w:cs="Arial"/>
          <w:color w:val="000000"/>
          <w:sz w:val="22"/>
          <w:szCs w:val="22"/>
        </w:rPr>
        <w:t>wo</w:t>
      </w:r>
      <w:r w:rsidRPr="00522CD4">
        <w:rPr>
          <w:rFonts w:ascii="Arial" w:hAnsi="Arial" w:cs="Arial"/>
          <w:color w:val="000000"/>
          <w:sz w:val="22"/>
          <w:szCs w:val="22"/>
        </w:rPr>
        <w:t xml:space="preserve"> weeks at their studio, beginning each day with yoga and engaging in discussions and creative practices led in turn by each artist. These discussions were a vital part of the exchange, allowing me to gain insight into their approach to performance-making, their artistic values, considerations around producing and touring, and the importance of creating performances for children using their specific methodology.</w:t>
      </w:r>
    </w:p>
    <w:p w:rsidRPr="00522CD4" w:rsidR="00270EA6" w:rsidRDefault="00270EA6" w14:paraId="6A58C68F" w14:textId="7F34A9F0">
      <w:pPr>
        <w:pStyle w:val="NormalWeb"/>
        <w:rPr>
          <w:rFonts w:ascii="Arial" w:hAnsi="Arial" w:cs="Arial"/>
          <w:color w:val="000000"/>
          <w:sz w:val="22"/>
          <w:szCs w:val="22"/>
        </w:rPr>
      </w:pPr>
      <w:r w:rsidRPr="0875E911" w:rsidR="00270EA6">
        <w:rPr>
          <w:rFonts w:ascii="Arial" w:hAnsi="Arial" w:cs="Arial"/>
          <w:color w:val="000000" w:themeColor="text1" w:themeTint="FF" w:themeShade="FF"/>
          <w:sz w:val="22"/>
          <w:szCs w:val="22"/>
        </w:rPr>
        <w:t xml:space="preserve">During the first week, each artist took turns leading a day based on their own interests and curiosities, exploring the body, dance, and playfulness, and closing each day with reflective sharing. At the end of week one, we held a practice sharing with three families (six adults and four children), together with Ruth, a colleague of Teatro al </w:t>
      </w:r>
      <w:proofErr w:type="spellStart"/>
      <w:r w:rsidRPr="0875E911" w:rsidR="00270EA6">
        <w:rPr>
          <w:rFonts w:ascii="Arial" w:hAnsi="Arial" w:cs="Arial"/>
          <w:color w:val="000000" w:themeColor="text1" w:themeTint="FF" w:themeShade="FF"/>
          <w:sz w:val="22"/>
          <w:szCs w:val="22"/>
        </w:rPr>
        <w:t>Vacío</w:t>
      </w:r>
      <w:proofErr w:type="spellEnd"/>
      <w:r w:rsidRPr="0875E911" w:rsidR="00270EA6">
        <w:rPr>
          <w:rFonts w:ascii="Arial" w:hAnsi="Arial" w:cs="Arial"/>
          <w:color w:val="000000" w:themeColor="text1" w:themeTint="FF" w:themeShade="FF"/>
          <w:sz w:val="22"/>
          <w:szCs w:val="22"/>
        </w:rPr>
        <w:t>. This session lasted approximately one hour and involved exploring props such as elastic bands and scarves to inspire interaction and movement with the children. The sharing took place at Umbral, a nearby wellbeing centre.</w:t>
      </w:r>
    </w:p>
    <w:p w:rsidR="0875E911" w:rsidP="0875E911" w:rsidRDefault="0875E911" w14:paraId="257D2106" w14:textId="599AD3C1">
      <w:pPr>
        <w:pStyle w:val="NormalWeb"/>
        <w:rPr>
          <w:rFonts w:ascii="Arial" w:hAnsi="Arial" w:cs="Arial"/>
          <w:color w:val="000000" w:themeColor="text1" w:themeTint="FF" w:themeShade="FF"/>
          <w:sz w:val="22"/>
          <w:szCs w:val="22"/>
        </w:rPr>
      </w:pPr>
    </w:p>
    <w:p w:rsidRPr="00522CD4" w:rsidR="00270EA6" w:rsidRDefault="00270EA6" w14:paraId="6AC6436C" w14:noSpellErr="1" w14:textId="2ADA67F0">
      <w:pPr>
        <w:pStyle w:val="NormalWeb"/>
        <w:rPr>
          <w:rFonts w:ascii="Arial" w:hAnsi="Arial" w:cs="Arial"/>
          <w:color w:val="000000"/>
          <w:sz w:val="22"/>
          <w:szCs w:val="22"/>
        </w:rPr>
      </w:pPr>
      <w:r w:rsidRPr="0875E911" w:rsidR="00270EA6">
        <w:rPr>
          <w:rFonts w:ascii="Arial" w:hAnsi="Arial" w:cs="Arial"/>
          <w:color w:val="000000" w:themeColor="text1" w:themeTint="FF" w:themeShade="FF"/>
          <w:sz w:val="22"/>
          <w:szCs w:val="22"/>
        </w:rPr>
        <w:t>Through ongoing discussions, we developed an idea to explore themes of masculinity, power, and stereotypical male representation, as the three resident artists all identify as male. Week two focused on researching these themes and developing a 20-minute participatory framework to share with children, incorporating elements of interaction and audience participation.</w:t>
      </w:r>
    </w:p>
    <w:p w:rsidR="0875E911" w:rsidP="0875E911" w:rsidRDefault="0875E911" w14:paraId="49021286" w14:textId="2E310807">
      <w:pPr>
        <w:pStyle w:val="NormalWeb"/>
        <w:rPr>
          <w:rFonts w:ascii="Arial" w:hAnsi="Arial" w:cs="Arial"/>
          <w:color w:val="000000" w:themeColor="text1" w:themeTint="FF" w:themeShade="FF"/>
          <w:sz w:val="22"/>
          <w:szCs w:val="22"/>
        </w:rPr>
      </w:pPr>
    </w:p>
    <w:p w:rsidRPr="00522CD4" w:rsidR="00270EA6" w:rsidRDefault="00270EA6" w14:paraId="53158084" w14:textId="520CA6AC">
      <w:pPr>
        <w:pStyle w:val="NormalWeb"/>
        <w:rPr>
          <w:rFonts w:ascii="Arial" w:hAnsi="Arial" w:cs="Arial"/>
          <w:color w:val="000000"/>
          <w:sz w:val="22"/>
          <w:szCs w:val="22"/>
        </w:rPr>
      </w:pPr>
      <w:r w:rsidRPr="00522CD4">
        <w:rPr>
          <w:rFonts w:ascii="Arial" w:hAnsi="Arial" w:cs="Arial"/>
          <w:color w:val="000000"/>
          <w:sz w:val="22"/>
          <w:szCs w:val="22"/>
        </w:rPr>
        <w:t xml:space="preserve">At the end of the second week, we visited </w:t>
      </w:r>
      <w:r w:rsidRPr="00522CD4" w:rsidR="00837542">
        <w:rPr>
          <w:rFonts w:ascii="Arial" w:hAnsi="Arial" w:cs="Arial"/>
          <w:color w:val="000000"/>
          <w:sz w:val="22"/>
          <w:szCs w:val="22"/>
        </w:rPr>
        <w:t xml:space="preserve">Centro </w:t>
      </w:r>
      <w:proofErr w:type="spellStart"/>
      <w:r w:rsidRPr="00522CD4" w:rsidR="00837542">
        <w:rPr>
          <w:rFonts w:ascii="Arial" w:hAnsi="Arial" w:cs="Arial"/>
          <w:color w:val="000000"/>
          <w:sz w:val="22"/>
          <w:szCs w:val="22"/>
        </w:rPr>
        <w:t>Comunitario</w:t>
      </w:r>
      <w:proofErr w:type="spellEnd"/>
      <w:r w:rsidRPr="00522CD4" w:rsidR="00837542">
        <w:rPr>
          <w:rFonts w:ascii="Arial" w:hAnsi="Arial" w:cs="Arial"/>
          <w:color w:val="000000"/>
          <w:sz w:val="22"/>
          <w:szCs w:val="22"/>
        </w:rPr>
        <w:t xml:space="preserve"> Carlos E. Isla</w:t>
      </w:r>
      <w:r w:rsidRPr="00522CD4">
        <w:rPr>
          <w:rFonts w:ascii="Arial" w:hAnsi="Arial" w:cs="Arial"/>
          <w:color w:val="000000"/>
          <w:sz w:val="22"/>
          <w:szCs w:val="22"/>
        </w:rPr>
        <w:t>, a centre that provides lunch and dinner for marginalised children from low-income domestic backgrounds. This sharing involved four adults and approximately twenty children aged between four and fifteen. The residency concluded with a clear action plan to collaborate on creating a performance together later this year or next year.</w:t>
      </w:r>
    </w:p>
    <w:p w:rsidRPr="00EB0BE0" w:rsidR="00270EA6" w:rsidP="00403A2C" w:rsidRDefault="00270EA6" w14:paraId="66EB57A7" w14:textId="77777777">
      <w:pPr>
        <w:spacing w:after="0" w:line="240" w:lineRule="auto"/>
        <w:rPr>
          <w:rFonts w:ascii="Arial" w:hAnsi="Arial" w:eastAsia="Times New Roman" w:cs="Arial"/>
          <w:color w:val="707070"/>
          <w:kern w:val="0"/>
          <w:sz w:val="22"/>
          <w:szCs w:val="22"/>
          <w14:ligatures w14:val="none"/>
        </w:rPr>
      </w:pPr>
    </w:p>
    <w:p w:rsidRPr="00EB0BE0" w:rsidR="001A34C9" w:rsidP="001A34C9" w:rsidRDefault="001A34C9" w14:paraId="26F7D3BB" w14:textId="77777777">
      <w:pPr>
        <w:numPr>
          <w:ilvl w:val="0"/>
          <w:numId w:val="2"/>
        </w:numPr>
        <w:spacing w:after="0" w:line="240" w:lineRule="auto"/>
        <w:rPr>
          <w:rFonts w:ascii="Arial" w:hAnsi="Arial" w:eastAsia="Times New Roman" w:cs="Arial"/>
          <w:color w:val="707070"/>
          <w:kern w:val="0"/>
          <w:sz w:val="22"/>
          <w:szCs w:val="22"/>
          <w14:ligatures w14:val="none"/>
        </w:rPr>
      </w:pPr>
      <w:r w:rsidRPr="00EB0BE0">
        <w:rPr>
          <w:rFonts w:ascii="Arial" w:hAnsi="Arial" w:eastAsia="Times New Roman" w:cs="Arial"/>
          <w:color w:val="707070"/>
          <w:kern w:val="0"/>
          <w:sz w:val="22"/>
          <w:szCs w:val="22"/>
          <w14:ligatures w14:val="none"/>
        </w:rPr>
        <w:t>Has your LUTSF-supported trip impacted you personally/professionally? </w:t>
      </w:r>
    </w:p>
    <w:p w:rsidRPr="00EB0BE0" w:rsidR="00DC4A5D" w:rsidP="00DC4A5D" w:rsidRDefault="00DC4A5D" w14:paraId="7A94508F" w14:textId="77777777">
      <w:pPr>
        <w:spacing w:after="0" w:line="240" w:lineRule="auto"/>
        <w:rPr>
          <w:rFonts w:ascii="Arial" w:hAnsi="Arial" w:eastAsia="Times New Roman" w:cs="Arial"/>
          <w:color w:val="707070"/>
          <w:kern w:val="0"/>
          <w:sz w:val="22"/>
          <w:szCs w:val="22"/>
          <w14:ligatures w14:val="none"/>
        </w:rPr>
      </w:pPr>
    </w:p>
    <w:p w:rsidRPr="00371CFF" w:rsidR="001F6588" w:rsidRDefault="001F6588" w14:paraId="4B599675" w14:noSpellErr="1" w14:textId="15CE0CA6">
      <w:pPr>
        <w:pStyle w:val="NormalWeb"/>
        <w:rPr>
          <w:rFonts w:ascii="Arial" w:hAnsi="Arial" w:cs="Arial"/>
          <w:color w:val="000000"/>
          <w:sz w:val="22"/>
          <w:szCs w:val="22"/>
        </w:rPr>
      </w:pPr>
      <w:r w:rsidRPr="0875E911" w:rsidR="001F6588">
        <w:rPr>
          <w:rFonts w:ascii="Arial" w:hAnsi="Arial" w:cs="Arial"/>
          <w:color w:val="000000" w:themeColor="text1" w:themeTint="FF" w:themeShade="FF"/>
          <w:sz w:val="22"/>
          <w:szCs w:val="22"/>
        </w:rPr>
        <w:t>My LUTSF-supported trip had a profound impact on both my professional practice and personal development.</w:t>
      </w:r>
    </w:p>
    <w:p w:rsidR="0875E911" w:rsidP="0875E911" w:rsidRDefault="0875E911" w14:paraId="12A19957" w14:textId="0DB2F242">
      <w:pPr>
        <w:pStyle w:val="NormalWeb"/>
        <w:rPr>
          <w:rFonts w:ascii="Arial" w:hAnsi="Arial" w:cs="Arial"/>
          <w:color w:val="000000" w:themeColor="text1" w:themeTint="FF" w:themeShade="FF"/>
          <w:sz w:val="22"/>
          <w:szCs w:val="22"/>
        </w:rPr>
      </w:pPr>
    </w:p>
    <w:p w:rsidRPr="00371CFF" w:rsidR="001F6588" w:rsidRDefault="001F6588" w14:paraId="46EDEC8E" w14:textId="5E87FE01">
      <w:pPr>
        <w:pStyle w:val="NormalWeb"/>
        <w:rPr>
          <w:rFonts w:ascii="Arial" w:hAnsi="Arial" w:cs="Arial"/>
          <w:color w:val="000000"/>
          <w:sz w:val="22"/>
          <w:szCs w:val="22"/>
        </w:rPr>
      </w:pPr>
      <w:r w:rsidRPr="58C8D999" w:rsidR="001F6588">
        <w:rPr>
          <w:rFonts w:ascii="Arial" w:hAnsi="Arial" w:cs="Arial"/>
          <w:color w:val="000000" w:themeColor="text1" w:themeTint="FF" w:themeShade="FF"/>
          <w:sz w:val="22"/>
          <w:szCs w:val="22"/>
        </w:rPr>
        <w:t xml:space="preserve">Professionally, one of my most significant learnings was how cultural exchange can encourage critical reflection on familiar working methods and </w:t>
      </w:r>
      <w:r w:rsidRPr="58C8D999" w:rsidR="001F6588">
        <w:rPr>
          <w:rFonts w:ascii="Arial" w:hAnsi="Arial" w:cs="Arial"/>
          <w:color w:val="000000" w:themeColor="text1" w:themeTint="FF" w:themeShade="FF"/>
          <w:sz w:val="22"/>
          <w:szCs w:val="22"/>
        </w:rPr>
        <w:t>open up</w:t>
      </w:r>
      <w:r w:rsidRPr="58C8D999" w:rsidR="001F6588">
        <w:rPr>
          <w:rFonts w:ascii="Arial" w:hAnsi="Arial" w:cs="Arial"/>
          <w:color w:val="000000" w:themeColor="text1" w:themeTint="FF" w:themeShade="FF"/>
          <w:sz w:val="22"/>
          <w:szCs w:val="22"/>
        </w:rPr>
        <w:t xml:space="preserve"> new perspectives and values. During the residency, José and Adrián were attentive to the importance of rest and intentionally built pauses into the daily structure. This approach enabled me to slow down, </w:t>
      </w:r>
      <w:r w:rsidRPr="58C8D999" w:rsidR="001F6588">
        <w:rPr>
          <w:rFonts w:ascii="Arial" w:hAnsi="Arial" w:cs="Arial"/>
          <w:color w:val="000000" w:themeColor="text1" w:themeTint="FF" w:themeShade="FF"/>
          <w:sz w:val="22"/>
          <w:szCs w:val="22"/>
        </w:rPr>
        <w:t xml:space="preserve">focus on one thing at a time, and allow space for reflection and note-taking. Initially, this slower pace felt challenging, as it made me question whether we were being productive enough. However, it quickly revealed how conditioned I have become through working in London, where the pace is fast, competitive, and strongly </w:t>
      </w:r>
      <w:r w:rsidRPr="58C8D999" w:rsidR="59CF5D53">
        <w:rPr>
          <w:rFonts w:ascii="Arial" w:hAnsi="Arial" w:cs="Arial"/>
          <w:color w:val="000000" w:themeColor="text1" w:themeTint="FF" w:themeShade="FF"/>
          <w:sz w:val="22"/>
          <w:szCs w:val="22"/>
        </w:rPr>
        <w:t>product oriented</w:t>
      </w:r>
      <w:r w:rsidRPr="58C8D999" w:rsidR="001F6588">
        <w:rPr>
          <w:rFonts w:ascii="Arial" w:hAnsi="Arial" w:cs="Arial"/>
          <w:color w:val="000000" w:themeColor="text1" w:themeTint="FF" w:themeShade="FF"/>
          <w:sz w:val="22"/>
          <w:szCs w:val="22"/>
        </w:rPr>
        <w:t>.</w:t>
      </w:r>
    </w:p>
    <w:p w:rsidR="0875E911" w:rsidP="0875E911" w:rsidRDefault="0875E911" w14:paraId="5E6A857F" w14:textId="113FDC42">
      <w:pPr>
        <w:pStyle w:val="NormalWeb"/>
        <w:rPr>
          <w:rFonts w:ascii="Arial" w:hAnsi="Arial" w:cs="Arial"/>
          <w:color w:val="000000" w:themeColor="text1" w:themeTint="FF" w:themeShade="FF"/>
          <w:sz w:val="22"/>
          <w:szCs w:val="22"/>
        </w:rPr>
      </w:pPr>
    </w:p>
    <w:p w:rsidRPr="00371CFF" w:rsidR="001F6588" w:rsidRDefault="001F6588" w14:paraId="3098EC90" w14:noSpellErr="1" w14:textId="7C77A2E2">
      <w:pPr>
        <w:pStyle w:val="NormalWeb"/>
        <w:rPr>
          <w:rFonts w:ascii="Arial" w:hAnsi="Arial" w:cs="Arial"/>
          <w:color w:val="000000"/>
          <w:sz w:val="22"/>
          <w:szCs w:val="22"/>
        </w:rPr>
      </w:pPr>
      <w:r w:rsidRPr="0875E911" w:rsidR="001F6588">
        <w:rPr>
          <w:rFonts w:ascii="Arial" w:hAnsi="Arial" w:cs="Arial"/>
          <w:color w:val="000000" w:themeColor="text1" w:themeTint="FF" w:themeShade="FF"/>
          <w:sz w:val="22"/>
          <w:szCs w:val="22"/>
        </w:rPr>
        <w:t>By embracing their way of working, I noticed that my learning became more grounded, embodied, and meaningful. New ideas and inspirations were able to emerge organically rather than being forced. I also learned how their artistic practice is deeply shaped by their environment in positive ways: the vast desert landscape, the river that snakes through the valley collecting water from the Andes, and the intense afternoon heat. These environmental factors naturally determine a working pace that is kinder to the body and more considerate of energy levels. This insight felt especially important to me when creating work for and with children, where awareness of environmental impact on both the community and artists’ wellbeing is crucial.</w:t>
      </w:r>
    </w:p>
    <w:p w:rsidR="0875E911" w:rsidP="0875E911" w:rsidRDefault="0875E911" w14:paraId="3829365F" w14:textId="1BB9E6F5">
      <w:pPr>
        <w:pStyle w:val="NormalWeb"/>
        <w:rPr>
          <w:rFonts w:ascii="Arial" w:hAnsi="Arial" w:cs="Arial"/>
          <w:color w:val="000000" w:themeColor="text1" w:themeTint="FF" w:themeShade="FF"/>
          <w:sz w:val="22"/>
          <w:szCs w:val="22"/>
        </w:rPr>
      </w:pPr>
    </w:p>
    <w:p w:rsidRPr="00371CFF" w:rsidR="001F6588" w:rsidRDefault="001F6588" w14:paraId="75B81625" w14:noSpellErr="1" w14:textId="02000C96">
      <w:pPr>
        <w:pStyle w:val="NormalWeb"/>
        <w:rPr>
          <w:rFonts w:ascii="Arial" w:hAnsi="Arial" w:cs="Arial"/>
          <w:color w:val="000000"/>
          <w:sz w:val="22"/>
          <w:szCs w:val="22"/>
        </w:rPr>
      </w:pPr>
      <w:r w:rsidRPr="0875E911" w:rsidR="001F6588">
        <w:rPr>
          <w:rFonts w:ascii="Arial" w:hAnsi="Arial" w:cs="Arial"/>
          <w:color w:val="000000" w:themeColor="text1" w:themeTint="FF" w:themeShade="FF"/>
          <w:sz w:val="22"/>
          <w:szCs w:val="22"/>
        </w:rPr>
        <w:t>Artistically, the exchange was both reassuring and inspiring. Sharing our practices allowed us to recognise similarities and differences in our approaches, as well as to articulate our values and motivations as artists. The theme that emerged during the residency—masculinity, power, and representation—held particular significance for the three of us, as we all identify as gay. Despite coming from different countries, we shared memories of navigating challenges while growing up within heteronormative societies and cultures. This dialogue was also a response to the political climate at the time of the residency and motivated us to explore what it means to represent masculinity and to present alternative, playful, gentle, and sensitive viewpoints for children. The process felt safe and collectively held, allowing moments of vulnerability and honesty that deepened our trust, bond, and working relationship.</w:t>
      </w:r>
    </w:p>
    <w:p w:rsidR="0875E911" w:rsidP="0875E911" w:rsidRDefault="0875E911" w14:paraId="2E19DB03" w14:textId="110BF422">
      <w:pPr>
        <w:pStyle w:val="NormalWeb"/>
        <w:rPr>
          <w:rFonts w:ascii="Arial" w:hAnsi="Arial" w:cs="Arial"/>
          <w:color w:val="000000" w:themeColor="text1" w:themeTint="FF" w:themeShade="FF"/>
          <w:sz w:val="22"/>
          <w:szCs w:val="22"/>
        </w:rPr>
      </w:pPr>
    </w:p>
    <w:p w:rsidRPr="00371CFF" w:rsidR="001E459B" w:rsidP="000E57CA" w:rsidRDefault="001F6588" w14:paraId="3E1ECE3D" w14:textId="33F83864">
      <w:pPr>
        <w:pStyle w:val="NormalWeb"/>
        <w:rPr>
          <w:rFonts w:ascii="Arial" w:hAnsi="Arial" w:cs="Arial"/>
          <w:color w:val="000000"/>
          <w:sz w:val="22"/>
          <w:szCs w:val="22"/>
        </w:rPr>
      </w:pPr>
      <w:r w:rsidRPr="00371CFF">
        <w:rPr>
          <w:rFonts w:ascii="Arial" w:hAnsi="Arial" w:cs="Arial"/>
          <w:color w:val="000000"/>
          <w:sz w:val="22"/>
          <w:szCs w:val="22"/>
        </w:rPr>
        <w:t>Personally, it was a powerful experience to immerse myself in a culturally different context and engage with daily life in</w:t>
      </w:r>
      <w:r w:rsidRPr="00371CFF">
        <w:rPr>
          <w:rStyle w:val="apple-converted-space"/>
          <w:rFonts w:ascii="Arial" w:hAnsi="Arial" w:cs="Arial"/>
          <w:color w:val="000000"/>
          <w:sz w:val="22"/>
          <w:szCs w:val="22"/>
        </w:rPr>
        <w:t> </w:t>
      </w:r>
      <w:r w:rsidRPr="00371CFF">
        <w:rPr>
          <w:rStyle w:val="whitespace-normal"/>
          <w:rFonts w:ascii="Arial" w:hAnsi="Arial" w:cs="Arial"/>
          <w:color w:val="000000"/>
          <w:sz w:val="22"/>
          <w:szCs w:val="22"/>
        </w:rPr>
        <w:t>Patagonia</w:t>
      </w:r>
      <w:r w:rsidRPr="00371CFF">
        <w:rPr>
          <w:rFonts w:ascii="Arial" w:hAnsi="Arial" w:cs="Arial"/>
          <w:color w:val="000000"/>
          <w:sz w:val="22"/>
          <w:szCs w:val="22"/>
        </w:rPr>
        <w:t>. As mentioned above, rest or siesta was embedded into everyday life, often leading us to spend time by the nearby river to contemplate, reflect on the process, and continue informal discussions. These periods of rest helped me feel more at ease in my body and allowed my mind to remain balanced rather than exhausted. Through this experience, I felt I encountered a more sustainable, kind, and holistic way of living and undertaking an artistic residency.</w:t>
      </w:r>
    </w:p>
    <w:p w:rsidRPr="00EB0BE0" w:rsidR="001E459B" w:rsidP="00DC4A5D" w:rsidRDefault="001E459B" w14:paraId="69A830D4" w14:textId="77777777">
      <w:pPr>
        <w:spacing w:after="0" w:line="240" w:lineRule="auto"/>
        <w:rPr>
          <w:rFonts w:ascii="Arial" w:hAnsi="Arial" w:eastAsia="Times New Roman" w:cs="Arial"/>
          <w:color w:val="707070"/>
          <w:kern w:val="0"/>
          <w:sz w:val="22"/>
          <w:szCs w:val="22"/>
          <w14:ligatures w14:val="none"/>
        </w:rPr>
      </w:pPr>
    </w:p>
    <w:p w:rsidRPr="00EB0BE0" w:rsidR="001A34C9" w:rsidP="001A34C9" w:rsidRDefault="001A34C9" w14:paraId="0C82662F" w14:textId="77777777">
      <w:pPr>
        <w:numPr>
          <w:ilvl w:val="0"/>
          <w:numId w:val="2"/>
        </w:numPr>
        <w:spacing w:after="0" w:line="240" w:lineRule="auto"/>
        <w:rPr>
          <w:rFonts w:ascii="Arial" w:hAnsi="Arial" w:eastAsia="Times New Roman" w:cs="Arial"/>
          <w:color w:val="707070"/>
          <w:kern w:val="0"/>
          <w:sz w:val="22"/>
          <w:szCs w:val="22"/>
          <w14:ligatures w14:val="none"/>
        </w:rPr>
      </w:pPr>
      <w:r w:rsidRPr="00EB0BE0">
        <w:rPr>
          <w:rFonts w:ascii="Arial" w:hAnsi="Arial" w:eastAsia="Times New Roman" w:cs="Arial"/>
          <w:color w:val="707070"/>
          <w:kern w:val="0"/>
          <w:sz w:val="22"/>
          <w:szCs w:val="22"/>
          <w14:ligatures w14:val="none"/>
        </w:rPr>
        <w:t>Please tell us about any particular highlights in your travels. </w:t>
      </w:r>
    </w:p>
    <w:p w:rsidRPr="00EB0BE0" w:rsidR="00AF2924" w:rsidP="00AF2924" w:rsidRDefault="00AF2924" w14:paraId="76A9FF17" w14:textId="77777777">
      <w:pPr>
        <w:spacing w:after="0" w:line="240" w:lineRule="auto"/>
        <w:rPr>
          <w:rFonts w:ascii="Arial" w:hAnsi="Arial" w:eastAsia="Times New Roman" w:cs="Arial"/>
          <w:color w:val="707070"/>
          <w:kern w:val="0"/>
          <w:sz w:val="22"/>
          <w:szCs w:val="22"/>
          <w14:ligatures w14:val="none"/>
        </w:rPr>
      </w:pPr>
    </w:p>
    <w:p w:rsidRPr="00371CFF" w:rsidR="00A230F6" w:rsidRDefault="00A230F6" w14:paraId="1240C0EA" w14:noSpellErr="1" w14:textId="732C5FF6">
      <w:pPr>
        <w:pStyle w:val="NormalWeb"/>
        <w:rPr>
          <w:rFonts w:ascii="Arial" w:hAnsi="Arial" w:cs="Arial"/>
          <w:color w:val="000000"/>
          <w:sz w:val="22"/>
          <w:szCs w:val="22"/>
        </w:rPr>
      </w:pPr>
      <w:r w:rsidRPr="0875E911" w:rsidR="00A230F6">
        <w:rPr>
          <w:rFonts w:ascii="Arial" w:hAnsi="Arial" w:cs="Arial"/>
          <w:color w:val="000000" w:themeColor="text1" w:themeTint="FF" w:themeShade="FF"/>
          <w:sz w:val="22"/>
          <w:szCs w:val="22"/>
        </w:rPr>
        <w:t>One of the most meaningful highlights of my travels occurred during our first practice sharing at</w:t>
      </w:r>
      <w:r w:rsidRPr="0875E911" w:rsidR="00A230F6">
        <w:rPr>
          <w:rStyle w:val="apple-converted-space"/>
          <w:rFonts w:ascii="Arial" w:hAnsi="Arial" w:cs="Arial"/>
          <w:color w:val="000000" w:themeColor="text1" w:themeTint="FF" w:themeShade="FF"/>
          <w:sz w:val="22"/>
          <w:szCs w:val="22"/>
        </w:rPr>
        <w:t> </w:t>
      </w:r>
      <w:r w:rsidRPr="0875E911" w:rsidR="00A230F6">
        <w:rPr>
          <w:rStyle w:val="whitespace-normal"/>
          <w:rFonts w:ascii="Arial" w:hAnsi="Arial" w:cs="Arial"/>
          <w:color w:val="000000" w:themeColor="text1" w:themeTint="FF" w:themeShade="FF"/>
          <w:sz w:val="22"/>
          <w:szCs w:val="22"/>
        </w:rPr>
        <w:t>Umbral</w:t>
      </w:r>
      <w:r w:rsidRPr="0875E911" w:rsidR="00A230F6">
        <w:rPr>
          <w:rFonts w:ascii="Arial" w:hAnsi="Arial" w:cs="Arial"/>
          <w:color w:val="000000" w:themeColor="text1" w:themeTint="FF" w:themeShade="FF"/>
          <w:sz w:val="22"/>
          <w:szCs w:val="22"/>
        </w:rPr>
        <w:t>. During this session, a young girl attended with her father who, according to him, experiences selective mutism and has difficulties with communication. He shared that he often feels anxious about taking her to performances, particularly theatre-based work where verbal understanding is central to the audience’s experience. He also explained that they had previously encountered negative experiences when attending performances.</w:t>
      </w:r>
    </w:p>
    <w:p w:rsidR="0875E911" w:rsidP="0875E911" w:rsidRDefault="0875E911" w14:paraId="694D647E" w14:textId="2239D89F">
      <w:pPr>
        <w:pStyle w:val="NormalWeb"/>
        <w:rPr>
          <w:rFonts w:ascii="Arial" w:hAnsi="Arial" w:cs="Arial"/>
          <w:color w:val="000000" w:themeColor="text1" w:themeTint="FF" w:themeShade="FF"/>
          <w:sz w:val="22"/>
          <w:szCs w:val="22"/>
        </w:rPr>
      </w:pPr>
    </w:p>
    <w:p w:rsidRPr="00371CFF" w:rsidR="00A230F6" w:rsidRDefault="00A230F6" w14:paraId="593580E3" w14:noSpellErr="1" w14:textId="41BEB3BB">
      <w:pPr>
        <w:pStyle w:val="NormalWeb"/>
        <w:rPr>
          <w:rFonts w:ascii="Arial" w:hAnsi="Arial" w:cs="Arial"/>
          <w:color w:val="000000"/>
          <w:sz w:val="22"/>
          <w:szCs w:val="22"/>
        </w:rPr>
      </w:pPr>
      <w:r w:rsidRPr="0875E911" w:rsidR="00A230F6">
        <w:rPr>
          <w:rFonts w:ascii="Arial" w:hAnsi="Arial" w:cs="Arial"/>
          <w:color w:val="000000" w:themeColor="text1" w:themeTint="FF" w:themeShade="FF"/>
          <w:sz w:val="22"/>
          <w:szCs w:val="22"/>
        </w:rPr>
        <w:t>At the beginning of the session, the girl chose to sit quietly in the corner while we were already moving and dancing in the space. As the atmosphere gradually became more playful and open, she began to join in, initially engaging with scarves and elastic fabric alongside her father. Over time, I noticed her moving confidently into the centre of the space, playfully exploring movement with her dad and smiling openly.</w:t>
      </w:r>
    </w:p>
    <w:p w:rsidR="0875E911" w:rsidP="0875E911" w:rsidRDefault="0875E911" w14:paraId="0DC9A225" w14:textId="23256944">
      <w:pPr>
        <w:pStyle w:val="NormalWeb"/>
        <w:rPr>
          <w:rFonts w:ascii="Arial" w:hAnsi="Arial" w:cs="Arial"/>
          <w:color w:val="000000" w:themeColor="text1" w:themeTint="FF" w:themeShade="FF"/>
          <w:sz w:val="22"/>
          <w:szCs w:val="22"/>
        </w:rPr>
      </w:pPr>
    </w:p>
    <w:p w:rsidRPr="00371CFF" w:rsidR="009D09C1" w:rsidP="009C5CB0" w:rsidRDefault="00A230F6" w14:paraId="686AF4DB" w14:noSpellErr="1" w14:textId="459F8343">
      <w:pPr>
        <w:pStyle w:val="NormalWeb"/>
        <w:rPr>
          <w:rFonts w:ascii="Arial" w:hAnsi="Arial" w:cs="Arial"/>
          <w:color w:val="000000"/>
          <w:sz w:val="22"/>
          <w:szCs w:val="22"/>
        </w:rPr>
      </w:pPr>
      <w:r w:rsidRPr="0875E911" w:rsidR="00A230F6">
        <w:rPr>
          <w:rFonts w:ascii="Arial" w:hAnsi="Arial" w:cs="Arial"/>
          <w:color w:val="000000" w:themeColor="text1" w:themeTint="FF" w:themeShade="FF"/>
          <w:sz w:val="22"/>
          <w:szCs w:val="22"/>
        </w:rPr>
        <w:t xml:space="preserve">Witnessing this shift was deeply touching. It reaffirmed my belief that dance, movement, and non-verbal communication have the power to remove access barriers and create inclusive </w:t>
      </w:r>
      <w:r w:rsidRPr="0875E911" w:rsidR="00A230F6">
        <w:rPr>
          <w:rFonts w:ascii="Arial" w:hAnsi="Arial" w:cs="Arial"/>
          <w:color w:val="000000" w:themeColor="text1" w:themeTint="FF" w:themeShade="FF"/>
          <w:sz w:val="22"/>
          <w:szCs w:val="22"/>
        </w:rPr>
        <w:t>environments in an organic and gentle way. This experience strongly reinforced the importance of making work for children that is accessible beyond spoken language, and it has had a lasting impact on how I think about inclusivity within my artistic practice.</w:t>
      </w:r>
    </w:p>
    <w:p w:rsidR="0875E911" w:rsidP="0875E911" w:rsidRDefault="0875E911" w14:paraId="3F5797AF" w14:textId="0FA2C6D0">
      <w:pPr>
        <w:pStyle w:val="NormalWeb"/>
        <w:rPr>
          <w:rFonts w:ascii="Arial" w:hAnsi="Arial" w:cs="Arial"/>
          <w:color w:val="000000" w:themeColor="text1" w:themeTint="FF" w:themeShade="FF"/>
          <w:sz w:val="22"/>
          <w:szCs w:val="22"/>
        </w:rPr>
      </w:pPr>
    </w:p>
    <w:p w:rsidRPr="00EB0BE0" w:rsidR="001A34C9" w:rsidP="001A34C9" w:rsidRDefault="001A34C9" w14:paraId="0196C3DD" w14:textId="77777777">
      <w:pPr>
        <w:numPr>
          <w:ilvl w:val="0"/>
          <w:numId w:val="2"/>
        </w:numPr>
        <w:spacing w:after="0" w:line="240" w:lineRule="auto"/>
        <w:rPr>
          <w:rFonts w:ascii="Arial" w:hAnsi="Arial" w:eastAsia="Times New Roman" w:cs="Arial"/>
          <w:color w:val="707070"/>
          <w:kern w:val="0"/>
          <w:sz w:val="22"/>
          <w:szCs w:val="22"/>
          <w14:ligatures w14:val="none"/>
        </w:rPr>
      </w:pPr>
      <w:r w:rsidRPr="00EB0BE0">
        <w:rPr>
          <w:rFonts w:ascii="Arial" w:hAnsi="Arial" w:eastAsia="Times New Roman" w:cs="Arial"/>
          <w:color w:val="707070"/>
          <w:kern w:val="0"/>
          <w:sz w:val="22"/>
          <w:szCs w:val="22"/>
          <w14:ligatures w14:val="none"/>
        </w:rPr>
        <w:t>How do you plan to share information about your project with others? </w:t>
      </w:r>
    </w:p>
    <w:p w:rsidRPr="00371CFF" w:rsidR="00D26DBA" w:rsidP="00D26DBA" w:rsidRDefault="00D26DBA" w14:paraId="63CDDB64" w14:textId="77777777">
      <w:pPr>
        <w:spacing w:after="0" w:line="240" w:lineRule="auto"/>
        <w:rPr>
          <w:rFonts w:ascii="Arial" w:hAnsi="Arial" w:eastAsia="Times New Roman" w:cs="Arial"/>
          <w:color w:val="707070"/>
          <w:kern w:val="0"/>
          <w:sz w:val="22"/>
          <w:szCs w:val="22"/>
          <w14:ligatures w14:val="none"/>
        </w:rPr>
      </w:pPr>
    </w:p>
    <w:p w:rsidRPr="00371CFF" w:rsidR="00EA22DE" w:rsidRDefault="002D4EC7" w14:paraId="6769E44E" w14:textId="77777777">
      <w:pPr>
        <w:pStyle w:val="NormalWeb"/>
        <w:rPr>
          <w:rFonts w:ascii="Arial" w:hAnsi="Arial" w:cs="Arial"/>
          <w:color w:val="000000"/>
          <w:sz w:val="22"/>
          <w:szCs w:val="22"/>
        </w:rPr>
      </w:pPr>
      <w:r w:rsidRPr="00371CFF">
        <w:rPr>
          <w:rFonts w:ascii="Arial" w:hAnsi="Arial" w:eastAsia="Times New Roman" w:cs="Arial"/>
          <w:color w:val="707070"/>
          <w:sz w:val="22"/>
          <w:szCs w:val="22"/>
        </w:rPr>
        <w:t xml:space="preserve"> </w:t>
      </w:r>
      <w:r w:rsidRPr="00371CFF" w:rsidR="00EA22DE">
        <w:rPr>
          <w:rFonts w:ascii="Arial" w:hAnsi="Arial" w:cs="Arial"/>
          <w:color w:val="000000"/>
          <w:sz w:val="22"/>
          <w:szCs w:val="22"/>
        </w:rPr>
        <w:t>During the residency, I shared photos and short videos from the creative process on social media, which reached audiences, artist colleagues, and wider dance communities in both the UK and Latin America. This initial sharing helped raise awareness of the project and highlighted the value of international artistic exchange.</w:t>
      </w:r>
    </w:p>
    <w:p w:rsidRPr="00371CFF" w:rsidR="00EA22DE" w:rsidRDefault="00EA22DE" w14:paraId="64687447" w14:textId="3B7F98E5">
      <w:pPr>
        <w:pStyle w:val="NormalWeb"/>
        <w:rPr>
          <w:rFonts w:ascii="Arial" w:hAnsi="Arial" w:cs="Arial"/>
          <w:color w:val="000000"/>
          <w:sz w:val="22"/>
          <w:szCs w:val="22"/>
        </w:rPr>
      </w:pPr>
      <w:r w:rsidRPr="58C8D999" w:rsidR="00EA22DE">
        <w:rPr>
          <w:rFonts w:ascii="Arial" w:hAnsi="Arial" w:cs="Arial"/>
          <w:color w:val="000000" w:themeColor="text1" w:themeTint="FF" w:themeShade="FF"/>
          <w:sz w:val="22"/>
          <w:szCs w:val="22"/>
        </w:rPr>
        <w:t>Moving forward, I plan to embed and share my learning through my ongoing professional activities. This includes choreographic commissions I am currently engaged in (in Norway and Northern Ireland this year), continuing professional development (CPD) sessions for dancers and artists from other disciplines, as well as dance sessions for family and community groups. The insights gained from the residency will also be reflected in my own choreographic practice as co-director of</w:t>
      </w:r>
      <w:r w:rsidRPr="58C8D999" w:rsidR="00EA22DE">
        <w:rPr>
          <w:rStyle w:val="apple-converted-space"/>
          <w:rFonts w:ascii="Arial" w:hAnsi="Arial" w:cs="Arial"/>
          <w:color w:val="000000" w:themeColor="text1" w:themeTint="FF" w:themeShade="FF"/>
          <w:sz w:val="22"/>
          <w:szCs w:val="22"/>
        </w:rPr>
        <w:t> </w:t>
      </w:r>
      <w:r w:rsidRPr="58C8D999" w:rsidR="00EA22DE">
        <w:rPr>
          <w:rStyle w:val="whitespace-normal"/>
          <w:rFonts w:ascii="Arial" w:hAnsi="Arial" w:cs="Arial"/>
          <w:color w:val="000000" w:themeColor="text1" w:themeTint="FF" w:themeShade="FF"/>
          <w:sz w:val="22"/>
          <w:szCs w:val="22"/>
        </w:rPr>
        <w:t>Ichi Ni San</w:t>
      </w:r>
      <w:r w:rsidRPr="58C8D999" w:rsidR="00EA22DE">
        <w:rPr>
          <w:rFonts w:ascii="Arial" w:hAnsi="Arial" w:cs="Arial"/>
          <w:color w:val="000000" w:themeColor="text1" w:themeTint="FF" w:themeShade="FF"/>
          <w:sz w:val="22"/>
          <w:szCs w:val="22"/>
        </w:rPr>
        <w:t>, a dance company that creates performances for children and tours nationally and internationally.</w:t>
      </w:r>
    </w:p>
    <w:p w:rsidR="58C8D999" w:rsidP="58C8D999" w:rsidRDefault="58C8D999" w14:paraId="378625E4" w14:textId="54C5EBD0">
      <w:pPr>
        <w:pStyle w:val="NormalWeb"/>
        <w:rPr>
          <w:rFonts w:ascii="Arial" w:hAnsi="Arial" w:cs="Arial"/>
          <w:color w:val="000000" w:themeColor="text1" w:themeTint="FF" w:themeShade="FF"/>
          <w:sz w:val="22"/>
          <w:szCs w:val="22"/>
        </w:rPr>
      </w:pPr>
    </w:p>
    <w:p w:rsidRPr="00371CFF" w:rsidR="00EA22DE" w:rsidRDefault="00EA22DE" w14:paraId="1641AFDF" w14:textId="52BBA4A2">
      <w:pPr>
        <w:pStyle w:val="NormalWeb"/>
        <w:rPr>
          <w:rFonts w:ascii="Arial" w:hAnsi="Arial" w:cs="Arial"/>
          <w:color w:val="000000"/>
          <w:sz w:val="22"/>
          <w:szCs w:val="22"/>
        </w:rPr>
      </w:pPr>
      <w:r w:rsidRPr="58C8D999" w:rsidR="00EA22DE">
        <w:rPr>
          <w:rFonts w:ascii="Arial" w:hAnsi="Arial" w:cs="Arial"/>
          <w:color w:val="000000" w:themeColor="text1" w:themeTint="FF" w:themeShade="FF"/>
          <w:sz w:val="22"/>
          <w:szCs w:val="22"/>
        </w:rPr>
        <w:t>In addition, this project will continue to develop through an ongoing collaboration with</w:t>
      </w:r>
      <w:r w:rsidRPr="58C8D999" w:rsidR="00EA22DE">
        <w:rPr>
          <w:rStyle w:val="apple-converted-space"/>
          <w:rFonts w:ascii="Arial" w:hAnsi="Arial" w:cs="Arial"/>
          <w:color w:val="000000" w:themeColor="text1" w:themeTint="FF" w:themeShade="FF"/>
          <w:sz w:val="22"/>
          <w:szCs w:val="22"/>
        </w:rPr>
        <w:t> </w:t>
      </w:r>
      <w:r w:rsidRPr="58C8D999" w:rsidR="00EA22DE">
        <w:rPr>
          <w:rStyle w:val="whitespace-normal"/>
          <w:rFonts w:ascii="Arial" w:hAnsi="Arial" w:cs="Arial"/>
          <w:color w:val="000000" w:themeColor="text1" w:themeTint="FF" w:themeShade="FF"/>
          <w:sz w:val="22"/>
          <w:szCs w:val="22"/>
        </w:rPr>
        <w:t xml:space="preserve">Teatro al </w:t>
      </w:r>
      <w:r w:rsidRPr="58C8D999" w:rsidR="00EA22DE">
        <w:rPr>
          <w:rStyle w:val="whitespace-normal"/>
          <w:rFonts w:ascii="Arial" w:hAnsi="Arial" w:cs="Arial"/>
          <w:color w:val="000000" w:themeColor="text1" w:themeTint="FF" w:themeShade="FF"/>
          <w:sz w:val="22"/>
          <w:szCs w:val="22"/>
        </w:rPr>
        <w:t>Vacío</w:t>
      </w:r>
      <w:r w:rsidRPr="58C8D999" w:rsidR="00EA22DE">
        <w:rPr>
          <w:rFonts w:ascii="Arial" w:hAnsi="Arial" w:cs="Arial"/>
          <w:color w:val="000000" w:themeColor="text1" w:themeTint="FF" w:themeShade="FF"/>
          <w:sz w:val="22"/>
          <w:szCs w:val="22"/>
        </w:rPr>
        <w:t xml:space="preserve">. We have </w:t>
      </w:r>
      <w:r w:rsidRPr="58C8D999" w:rsidR="00EA22DE">
        <w:rPr>
          <w:rFonts w:ascii="Arial" w:hAnsi="Arial" w:cs="Arial"/>
          <w:color w:val="000000" w:themeColor="text1" w:themeTint="FF" w:themeShade="FF"/>
          <w:sz w:val="22"/>
          <w:szCs w:val="22"/>
        </w:rPr>
        <w:t>identified</w:t>
      </w:r>
      <w:r w:rsidRPr="58C8D999" w:rsidR="00EA22DE">
        <w:rPr>
          <w:rFonts w:ascii="Arial" w:hAnsi="Arial" w:cs="Arial"/>
          <w:color w:val="000000" w:themeColor="text1" w:themeTint="FF" w:themeShade="FF"/>
          <w:sz w:val="22"/>
          <w:szCs w:val="22"/>
        </w:rPr>
        <w:t xml:space="preserve"> a next step to create a performance together exploring themes of masculinity, power, and male representation. We are currently planning a two-week period of creation and presentation later this year, with the intention of sharing the work with our combined international networks in dance and performance for young </w:t>
      </w:r>
      <w:r w:rsidRPr="58C8D999" w:rsidR="5D64ED1E">
        <w:rPr>
          <w:rFonts w:ascii="Arial" w:hAnsi="Arial" w:cs="Arial"/>
          <w:color w:val="000000" w:themeColor="text1" w:themeTint="FF" w:themeShade="FF"/>
          <w:sz w:val="22"/>
          <w:szCs w:val="22"/>
        </w:rPr>
        <w:t>audiences and</w:t>
      </w:r>
      <w:r w:rsidRPr="58C8D999" w:rsidR="00EA22DE">
        <w:rPr>
          <w:rFonts w:ascii="Arial" w:hAnsi="Arial" w:cs="Arial"/>
          <w:color w:val="000000" w:themeColor="text1" w:themeTint="FF" w:themeShade="FF"/>
          <w:sz w:val="22"/>
          <w:szCs w:val="22"/>
        </w:rPr>
        <w:t xml:space="preserve"> developing future touring opportunities.</w:t>
      </w:r>
    </w:p>
    <w:p w:rsidR="58C8D999" w:rsidP="58C8D999" w:rsidRDefault="58C8D999" w14:paraId="6231AEAE" w14:textId="2A1B5183">
      <w:pPr>
        <w:pStyle w:val="NormalWeb"/>
        <w:rPr>
          <w:rFonts w:ascii="Arial" w:hAnsi="Arial" w:cs="Arial"/>
          <w:color w:val="000000" w:themeColor="text1" w:themeTint="FF" w:themeShade="FF"/>
          <w:sz w:val="22"/>
          <w:szCs w:val="22"/>
        </w:rPr>
      </w:pPr>
    </w:p>
    <w:p w:rsidRPr="00371CFF" w:rsidR="00EA22DE" w:rsidRDefault="00EA22DE" w14:paraId="7104BCF3" w14:textId="77777777">
      <w:pPr>
        <w:pStyle w:val="NormalWeb"/>
        <w:rPr>
          <w:rFonts w:ascii="Arial" w:hAnsi="Arial" w:cs="Arial"/>
          <w:color w:val="000000"/>
          <w:sz w:val="22"/>
          <w:szCs w:val="22"/>
        </w:rPr>
      </w:pPr>
      <w:r w:rsidRPr="00371CFF">
        <w:rPr>
          <w:rFonts w:ascii="Arial" w:hAnsi="Arial" w:cs="Arial"/>
          <w:color w:val="000000"/>
          <w:sz w:val="22"/>
          <w:szCs w:val="22"/>
        </w:rPr>
        <w:t>The legacy of this LUTSF-supported project is expected to take tangible form through a touring performance that reaches children and families in the UK and beyond, while also continuing to inform my artistic practice, teaching, and community engagement over the longer term.</w:t>
      </w:r>
    </w:p>
    <w:p w:rsidRPr="00EB0BE0" w:rsidR="0094394A" w:rsidP="00D26DBA" w:rsidRDefault="0094394A" w14:paraId="5E5BE647" w14:textId="5DD1A64B">
      <w:pPr>
        <w:spacing w:after="0" w:line="240" w:lineRule="auto"/>
        <w:rPr>
          <w:rFonts w:ascii="Arial" w:hAnsi="Arial" w:eastAsia="Times New Roman" w:cs="Arial"/>
          <w:color w:val="707070"/>
          <w:kern w:val="0"/>
          <w:sz w:val="22"/>
          <w:szCs w:val="22"/>
          <w14:ligatures w14:val="none"/>
        </w:rPr>
      </w:pPr>
    </w:p>
    <w:p w:rsidRPr="00EB0BE0" w:rsidR="001A34C9" w:rsidP="001A34C9" w:rsidRDefault="001A34C9" w14:paraId="0FE49DE6" w14:textId="77777777">
      <w:pPr>
        <w:numPr>
          <w:ilvl w:val="0"/>
          <w:numId w:val="2"/>
        </w:numPr>
        <w:spacing w:after="0" w:line="240" w:lineRule="auto"/>
        <w:rPr>
          <w:rFonts w:ascii="Arial" w:hAnsi="Arial" w:eastAsia="Times New Roman" w:cs="Arial"/>
          <w:color w:val="707070"/>
          <w:kern w:val="0"/>
          <w:sz w:val="22"/>
          <w:szCs w:val="22"/>
          <w14:ligatures w14:val="none"/>
        </w:rPr>
      </w:pPr>
      <w:r w:rsidRPr="00EB0BE0" w:rsidR="001A34C9">
        <w:rPr>
          <w:rFonts w:ascii="Arial" w:hAnsi="Arial" w:eastAsia="Times New Roman" w:cs="Arial"/>
          <w:color w:val="707070"/>
          <w:kern w:val="0"/>
          <w:sz w:val="22"/>
          <w:szCs w:val="22"/>
          <w14:ligatures w14:val="none"/>
        </w:rPr>
        <w:t>Do you have any suggestions which could help future Awardees? </w:t>
      </w:r>
    </w:p>
    <w:p w:rsidR="58C8D999" w:rsidP="58C8D999" w:rsidRDefault="58C8D999" w14:paraId="24C373FE" w14:textId="7A0EBE2E">
      <w:pPr>
        <w:pStyle w:val="NormalWeb"/>
        <w:ind w:left="0"/>
        <w:rPr>
          <w:rFonts w:ascii="Arial" w:hAnsi="Arial" w:cs="Arial"/>
          <w:color w:val="000000" w:themeColor="text1" w:themeTint="FF" w:themeShade="FF"/>
          <w:sz w:val="22"/>
          <w:szCs w:val="22"/>
        </w:rPr>
      </w:pPr>
    </w:p>
    <w:p w:rsidRPr="00371CFF" w:rsidR="00A36F7D" w:rsidP="58C8D999" w:rsidRDefault="003B506A" w14:paraId="122B702A" w14:textId="4D08FCEB">
      <w:pPr>
        <w:pStyle w:val="NormalWeb"/>
        <w:ind w:left="0"/>
        <w:rPr>
          <w:rFonts w:ascii="Arial" w:hAnsi="Arial" w:cs="Arial"/>
          <w:color w:val="000000" w:themeColor="text1" w:themeTint="FF" w:themeShade="FF"/>
          <w:sz w:val="22"/>
          <w:szCs w:val="22"/>
        </w:rPr>
      </w:pPr>
      <w:r w:rsidRPr="58C8D999" w:rsidR="00232DD3">
        <w:rPr>
          <w:rFonts w:ascii="Arial" w:hAnsi="Arial" w:cs="Arial"/>
          <w:color w:val="000000" w:themeColor="text1" w:themeTint="FF" w:themeShade="FF"/>
          <w:sz w:val="22"/>
          <w:szCs w:val="22"/>
        </w:rPr>
        <w:t xml:space="preserve">I believe that artistic exchange and learning from artists with </w:t>
      </w:r>
      <w:r w:rsidRPr="58C8D999" w:rsidR="00232DD3">
        <w:rPr>
          <w:rFonts w:ascii="Arial" w:hAnsi="Arial" w:cs="Arial"/>
          <w:color w:val="000000" w:themeColor="text1" w:themeTint="FF" w:themeShade="FF"/>
          <w:sz w:val="22"/>
          <w:szCs w:val="22"/>
        </w:rPr>
        <w:t>different cultural</w:t>
      </w:r>
      <w:r w:rsidRPr="58C8D999" w:rsidR="00232DD3">
        <w:rPr>
          <w:rFonts w:ascii="Arial" w:hAnsi="Arial" w:cs="Arial"/>
          <w:color w:val="000000" w:themeColor="text1" w:themeTint="FF" w:themeShade="FF"/>
          <w:sz w:val="22"/>
          <w:szCs w:val="22"/>
        </w:rPr>
        <w:t xml:space="preserve"> backgrounds always offers valuable opportunities to gain new insights, reflect on one’s own practice, and broaden perspectives. Particularly within dance and movement-based practices, there are clear limitations to what can be achieved through virtual exchange alone. Travelling to another country and immersing oneself physically and culturally is crucial for deepening embodied knowledge and artistic development.</w:t>
      </w:r>
    </w:p>
    <w:p w:rsidRPr="00371CFF" w:rsidR="00A36F7D" w:rsidP="58C8D999" w:rsidRDefault="003B506A" w14:paraId="104D5A54" w14:textId="1E8E2A6A">
      <w:pPr>
        <w:pStyle w:val="NormalWeb"/>
        <w:ind w:left="0"/>
        <w:rPr>
          <w:rFonts w:ascii="Arial" w:hAnsi="Arial" w:cs="Arial"/>
          <w:color w:val="000000" w:themeColor="text1" w:themeTint="FF" w:themeShade="FF"/>
          <w:sz w:val="22"/>
          <w:szCs w:val="22"/>
        </w:rPr>
      </w:pPr>
    </w:p>
    <w:p w:rsidRPr="00371CFF" w:rsidR="00A36F7D" w:rsidP="58C8D999" w:rsidRDefault="003B506A" w14:paraId="015F46CE" w14:textId="4ABB5B50">
      <w:pPr>
        <w:pStyle w:val="NormalWeb"/>
        <w:ind w:left="0"/>
        <w:rPr>
          <w:rFonts w:ascii="Arial" w:hAnsi="Arial" w:cs="Arial"/>
          <w:color w:val="000000"/>
          <w:sz w:val="22"/>
          <w:szCs w:val="22"/>
        </w:rPr>
      </w:pPr>
      <w:r w:rsidRPr="56C84658" w:rsidR="00232DD3">
        <w:rPr>
          <w:rFonts w:ascii="Arial" w:hAnsi="Arial" w:cs="Arial"/>
          <w:color w:val="000000" w:themeColor="text1" w:themeTint="FF" w:themeShade="FF"/>
          <w:sz w:val="22"/>
          <w:szCs w:val="22"/>
        </w:rPr>
        <w:t xml:space="preserve">I would encourage future Awardees to set out a clear agenda and define their goals in advance, while also approaching the experience with an open heart and a willingness to adapt. When working in countries within the Global South, it is especially important to respect and learn from local ways of working. Taking time to </w:t>
      </w:r>
      <w:r w:rsidRPr="56C84658" w:rsidR="00232DD3">
        <w:rPr>
          <w:rFonts w:ascii="Arial" w:hAnsi="Arial" w:cs="Arial"/>
          <w:color w:val="000000" w:themeColor="text1" w:themeTint="FF" w:themeShade="FF"/>
          <w:sz w:val="22"/>
          <w:szCs w:val="22"/>
        </w:rPr>
        <w:t>observe</w:t>
      </w:r>
      <w:r w:rsidRPr="56C84658" w:rsidR="00232DD3">
        <w:rPr>
          <w:rFonts w:ascii="Arial" w:hAnsi="Arial" w:cs="Arial"/>
          <w:color w:val="000000" w:themeColor="text1" w:themeTint="FF" w:themeShade="FF"/>
          <w:sz w:val="22"/>
          <w:szCs w:val="22"/>
        </w:rPr>
        <w:t xml:space="preserve">, listen, and sometimes follow rather than lead can reveal </w:t>
      </w:r>
      <w:r w:rsidRPr="56C84658" w:rsidR="00232DD3">
        <w:rPr>
          <w:rFonts w:ascii="Arial" w:hAnsi="Arial" w:cs="Arial"/>
          <w:color w:val="000000" w:themeColor="text1" w:themeTint="FF" w:themeShade="FF"/>
          <w:sz w:val="22"/>
          <w:szCs w:val="22"/>
        </w:rPr>
        <w:t>different ways</w:t>
      </w:r>
      <w:r w:rsidRPr="56C84658" w:rsidR="00232DD3">
        <w:rPr>
          <w:rFonts w:ascii="Arial" w:hAnsi="Arial" w:cs="Arial"/>
          <w:color w:val="000000" w:themeColor="text1" w:themeTint="FF" w:themeShade="FF"/>
          <w:sz w:val="22"/>
          <w:szCs w:val="22"/>
        </w:rPr>
        <w:t xml:space="preserve"> of being, relating, and creating together, which may challenge familiar assumptions and enrich both personal and professional practice.</w:t>
      </w:r>
    </w:p>
    <w:p w:rsidR="56C84658" w:rsidP="56C84658" w:rsidRDefault="56C84658" w14:paraId="43AE7ADF" w14:textId="553F95C8">
      <w:pPr>
        <w:pStyle w:val="NormalWeb"/>
        <w:ind w:left="0"/>
        <w:rPr>
          <w:rFonts w:ascii="Arial" w:hAnsi="Arial" w:cs="Arial"/>
          <w:color w:val="000000" w:themeColor="text1" w:themeTint="FF" w:themeShade="FF"/>
          <w:sz w:val="22"/>
          <w:szCs w:val="22"/>
        </w:rPr>
      </w:pPr>
    </w:p>
    <w:p w:rsidR="58C8D999" w:rsidP="58C8D999" w:rsidRDefault="58C8D999" w14:paraId="48854D6C" w14:textId="4D712CF4">
      <w:pPr>
        <w:pStyle w:val="NormalWeb"/>
        <w:ind w:left="0"/>
        <w:rPr>
          <w:rFonts w:ascii="Arial" w:hAnsi="Arial" w:cs="Arial"/>
          <w:color w:val="000000" w:themeColor="text1" w:themeTint="FF" w:themeShade="FF"/>
          <w:sz w:val="22"/>
          <w:szCs w:val="22"/>
        </w:rPr>
      </w:pPr>
    </w:p>
    <w:p w:rsidR="58C8D999" w:rsidP="58C8D999" w:rsidRDefault="58C8D999" w14:paraId="114150CC" w14:textId="6ACFF346">
      <w:pPr>
        <w:pStyle w:val="NormalWeb"/>
        <w:ind w:left="0"/>
        <w:rPr>
          <w:rFonts w:ascii="Arial" w:hAnsi="Arial" w:cs="Arial"/>
          <w:color w:val="000000" w:themeColor="text1" w:themeTint="FF" w:themeShade="FF"/>
          <w:sz w:val="22"/>
          <w:szCs w:val="22"/>
        </w:rPr>
      </w:pPr>
      <w:r w:rsidR="58C8D999">
        <w:drawing>
          <wp:anchor distT="0" distB="0" distL="114300" distR="114300" simplePos="0" relativeHeight="251658240" behindDoc="1" locked="0" layoutInCell="1" allowOverlap="1" wp14:anchorId="7A56FA0C" wp14:editId="2470BB50">
            <wp:simplePos x="0" y="0"/>
            <wp:positionH relativeFrom="column">
              <wp:align>left</wp:align>
            </wp:positionH>
            <wp:positionV relativeFrom="paragraph">
              <wp:posOffset>0</wp:posOffset>
            </wp:positionV>
            <wp:extent cx="4245450" cy="2740823"/>
            <wp:effectExtent l="0" t="0" r="0" b="0"/>
            <wp:wrapNone/>
            <wp:docPr id="4588248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8824803" name="Picture 458824803"/>
                    <pic:cNvPicPr/>
                  </pic:nvPicPr>
                  <pic:blipFill>
                    <a:blip xmlns:r="http://schemas.openxmlformats.org/officeDocument/2006/relationships" r:embed="rId1200153972">
                      <a:extLst>
                        <a:ext uri="{28A0092B-C50C-407E-A947-70E740481C1C}">
                          <a14:useLocalDpi xmlns:a14="http://schemas.microsoft.com/office/drawing/2010/main"/>
                        </a:ext>
                      </a:extLst>
                    </a:blip>
                    <a:stretch>
                      <a:fillRect/>
                    </a:stretch>
                  </pic:blipFill>
                  <pic:spPr>
                    <a:xfrm rot="0">
                      <a:off x="0" y="0"/>
                      <a:ext cx="4245450" cy="2740823"/>
                    </a:xfrm>
                    <a:prstGeom prst="rect">
                      <a:avLst/>
                    </a:prstGeom>
                  </pic:spPr>
                </pic:pic>
              </a:graphicData>
            </a:graphic>
            <wp14:sizeRelH relativeFrom="page">
              <wp14:pctWidth>0</wp14:pctWidth>
            </wp14:sizeRelH>
            <wp14:sizeRelV relativeFrom="page">
              <wp14:pctHeight>0</wp14:pctHeight>
            </wp14:sizeRelV>
          </wp:anchor>
        </w:drawing>
      </w:r>
    </w:p>
    <w:sectPr w:rsidRPr="00371CFF" w:rsidR="00A36F7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CFF" w:rsidP="00371CFF" w:rsidRDefault="00371CFF" w14:paraId="5C3EEF91" w14:textId="77777777">
      <w:pPr>
        <w:spacing w:after="0" w:line="240" w:lineRule="auto"/>
      </w:pPr>
      <w:r>
        <w:separator/>
      </w:r>
    </w:p>
  </w:endnote>
  <w:endnote w:type="continuationSeparator" w:id="0">
    <w:p w:rsidR="00371CFF" w:rsidP="00371CFF" w:rsidRDefault="00371CFF" w14:paraId="74D630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CFF" w:rsidP="00371CFF" w:rsidRDefault="00371CFF" w14:paraId="2BA4F7B1" w14:textId="77777777">
      <w:pPr>
        <w:spacing w:after="0" w:line="240" w:lineRule="auto"/>
      </w:pPr>
      <w:r>
        <w:separator/>
      </w:r>
    </w:p>
  </w:footnote>
  <w:footnote w:type="continuationSeparator" w:id="0">
    <w:p w:rsidR="00371CFF" w:rsidP="00371CFF" w:rsidRDefault="00371CFF" w14:paraId="3926183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5329E"/>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224640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35902">
    <w:abstractNumId w:val="0"/>
  </w:num>
  <w:num w:numId="2" w16cid:durableId="91228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C9"/>
    <w:rsid w:val="000239E7"/>
    <w:rsid w:val="00025562"/>
    <w:rsid w:val="00067410"/>
    <w:rsid w:val="00094ED8"/>
    <w:rsid w:val="000A7EE0"/>
    <w:rsid w:val="000B1BAA"/>
    <w:rsid w:val="000E57CA"/>
    <w:rsid w:val="000E604F"/>
    <w:rsid w:val="00104ABE"/>
    <w:rsid w:val="00133F20"/>
    <w:rsid w:val="001839CA"/>
    <w:rsid w:val="001963AA"/>
    <w:rsid w:val="0019787D"/>
    <w:rsid w:val="001A34C9"/>
    <w:rsid w:val="001B087C"/>
    <w:rsid w:val="001B1B07"/>
    <w:rsid w:val="001D0105"/>
    <w:rsid w:val="001D59E7"/>
    <w:rsid w:val="001E31B3"/>
    <w:rsid w:val="001E459B"/>
    <w:rsid w:val="001F6588"/>
    <w:rsid w:val="0020216E"/>
    <w:rsid w:val="00232DD3"/>
    <w:rsid w:val="00250DBA"/>
    <w:rsid w:val="00270EA6"/>
    <w:rsid w:val="002B6122"/>
    <w:rsid w:val="002C4DDB"/>
    <w:rsid w:val="002D4EC7"/>
    <w:rsid w:val="0033609A"/>
    <w:rsid w:val="003450E1"/>
    <w:rsid w:val="0037169D"/>
    <w:rsid w:val="00371CFF"/>
    <w:rsid w:val="00380446"/>
    <w:rsid w:val="003844A1"/>
    <w:rsid w:val="003A2C53"/>
    <w:rsid w:val="003B506A"/>
    <w:rsid w:val="003B64E1"/>
    <w:rsid w:val="003C5841"/>
    <w:rsid w:val="003D470D"/>
    <w:rsid w:val="003E3260"/>
    <w:rsid w:val="00403A2C"/>
    <w:rsid w:val="00423CFC"/>
    <w:rsid w:val="004333AF"/>
    <w:rsid w:val="00461963"/>
    <w:rsid w:val="00466571"/>
    <w:rsid w:val="004C0AE3"/>
    <w:rsid w:val="004C4010"/>
    <w:rsid w:val="004D29F3"/>
    <w:rsid w:val="004D3F2B"/>
    <w:rsid w:val="00522CD4"/>
    <w:rsid w:val="00547901"/>
    <w:rsid w:val="0057205B"/>
    <w:rsid w:val="00584B68"/>
    <w:rsid w:val="00594145"/>
    <w:rsid w:val="00595619"/>
    <w:rsid w:val="005A250F"/>
    <w:rsid w:val="005B2559"/>
    <w:rsid w:val="005B55F2"/>
    <w:rsid w:val="005E28CE"/>
    <w:rsid w:val="005E7123"/>
    <w:rsid w:val="00606174"/>
    <w:rsid w:val="00626854"/>
    <w:rsid w:val="00635409"/>
    <w:rsid w:val="0063585C"/>
    <w:rsid w:val="0064411A"/>
    <w:rsid w:val="006722BB"/>
    <w:rsid w:val="00686F05"/>
    <w:rsid w:val="00695E38"/>
    <w:rsid w:val="00697863"/>
    <w:rsid w:val="006A3B19"/>
    <w:rsid w:val="006C3178"/>
    <w:rsid w:val="00700487"/>
    <w:rsid w:val="00704BE7"/>
    <w:rsid w:val="00713CEA"/>
    <w:rsid w:val="0072604A"/>
    <w:rsid w:val="00750B72"/>
    <w:rsid w:val="00753DFC"/>
    <w:rsid w:val="0077276E"/>
    <w:rsid w:val="007906A7"/>
    <w:rsid w:val="00796B7A"/>
    <w:rsid w:val="00797CF8"/>
    <w:rsid w:val="007B1511"/>
    <w:rsid w:val="007B2A8A"/>
    <w:rsid w:val="007B3F61"/>
    <w:rsid w:val="007D5BD1"/>
    <w:rsid w:val="007E131F"/>
    <w:rsid w:val="007E4C9C"/>
    <w:rsid w:val="00804FFA"/>
    <w:rsid w:val="00837542"/>
    <w:rsid w:val="00837EF0"/>
    <w:rsid w:val="00881B07"/>
    <w:rsid w:val="008A5DFD"/>
    <w:rsid w:val="008D16E1"/>
    <w:rsid w:val="008D33C7"/>
    <w:rsid w:val="008F78D4"/>
    <w:rsid w:val="00903817"/>
    <w:rsid w:val="009308EC"/>
    <w:rsid w:val="00930F42"/>
    <w:rsid w:val="00942953"/>
    <w:rsid w:val="0094394A"/>
    <w:rsid w:val="009867B9"/>
    <w:rsid w:val="009B0E0F"/>
    <w:rsid w:val="009B113E"/>
    <w:rsid w:val="009C5CB0"/>
    <w:rsid w:val="009D02A0"/>
    <w:rsid w:val="009D09C1"/>
    <w:rsid w:val="009F697F"/>
    <w:rsid w:val="00A050A7"/>
    <w:rsid w:val="00A05F01"/>
    <w:rsid w:val="00A07FAF"/>
    <w:rsid w:val="00A15C2E"/>
    <w:rsid w:val="00A230F6"/>
    <w:rsid w:val="00A23582"/>
    <w:rsid w:val="00A31AD6"/>
    <w:rsid w:val="00A36F7D"/>
    <w:rsid w:val="00A41560"/>
    <w:rsid w:val="00A448C8"/>
    <w:rsid w:val="00A67499"/>
    <w:rsid w:val="00A92761"/>
    <w:rsid w:val="00AD0B70"/>
    <w:rsid w:val="00AF2924"/>
    <w:rsid w:val="00AF650A"/>
    <w:rsid w:val="00B005F2"/>
    <w:rsid w:val="00B01E33"/>
    <w:rsid w:val="00B33781"/>
    <w:rsid w:val="00B43EA2"/>
    <w:rsid w:val="00B52644"/>
    <w:rsid w:val="00B5639A"/>
    <w:rsid w:val="00B62FD6"/>
    <w:rsid w:val="00B77835"/>
    <w:rsid w:val="00BA2D0B"/>
    <w:rsid w:val="00BC6D3A"/>
    <w:rsid w:val="00C02F2B"/>
    <w:rsid w:val="00C505A3"/>
    <w:rsid w:val="00C53127"/>
    <w:rsid w:val="00C53903"/>
    <w:rsid w:val="00C65F1C"/>
    <w:rsid w:val="00C90A38"/>
    <w:rsid w:val="00CD20E3"/>
    <w:rsid w:val="00CD6676"/>
    <w:rsid w:val="00CF25B3"/>
    <w:rsid w:val="00D10754"/>
    <w:rsid w:val="00D231F1"/>
    <w:rsid w:val="00D26DBA"/>
    <w:rsid w:val="00D358D0"/>
    <w:rsid w:val="00D63223"/>
    <w:rsid w:val="00D6376A"/>
    <w:rsid w:val="00D756B3"/>
    <w:rsid w:val="00D91664"/>
    <w:rsid w:val="00D94BDB"/>
    <w:rsid w:val="00D952F9"/>
    <w:rsid w:val="00DC4A5D"/>
    <w:rsid w:val="00DC61F5"/>
    <w:rsid w:val="00DE1917"/>
    <w:rsid w:val="00DE67B0"/>
    <w:rsid w:val="00E3659E"/>
    <w:rsid w:val="00E66DA7"/>
    <w:rsid w:val="00E80D63"/>
    <w:rsid w:val="00EA22DE"/>
    <w:rsid w:val="00EB0BE0"/>
    <w:rsid w:val="00EC3EC4"/>
    <w:rsid w:val="00ED53F7"/>
    <w:rsid w:val="00EE3AC4"/>
    <w:rsid w:val="00EF2790"/>
    <w:rsid w:val="00F12468"/>
    <w:rsid w:val="00F15685"/>
    <w:rsid w:val="00F20D63"/>
    <w:rsid w:val="00F228D8"/>
    <w:rsid w:val="00F2616F"/>
    <w:rsid w:val="00F27C54"/>
    <w:rsid w:val="00F30101"/>
    <w:rsid w:val="00F33EC2"/>
    <w:rsid w:val="00F70017"/>
    <w:rsid w:val="00FD14D3"/>
    <w:rsid w:val="00FD7FDE"/>
    <w:rsid w:val="00FF0539"/>
    <w:rsid w:val="01DB69E3"/>
    <w:rsid w:val="0875E911"/>
    <w:rsid w:val="2CB3D1C0"/>
    <w:rsid w:val="30FCF9AA"/>
    <w:rsid w:val="3721725B"/>
    <w:rsid w:val="3A528DF6"/>
    <w:rsid w:val="4779A3C5"/>
    <w:rsid w:val="56C84658"/>
    <w:rsid w:val="58C8D999"/>
    <w:rsid w:val="59CF5D53"/>
    <w:rsid w:val="5D64ED1E"/>
    <w:rsid w:val="6578F85D"/>
    <w:rsid w:val="699A5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E31E28"/>
  <w15:chartTrackingRefBased/>
  <w15:docId w15:val="{C826E914-19F9-A74D-8B51-D92DB357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A34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4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A3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A34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A34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A34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A34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A34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A34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A34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A34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A34C9"/>
    <w:rPr>
      <w:rFonts w:eastAsiaTheme="majorEastAsia" w:cstheme="majorBidi"/>
      <w:color w:val="272727" w:themeColor="text1" w:themeTint="D8"/>
    </w:rPr>
  </w:style>
  <w:style w:type="paragraph" w:styleId="Title">
    <w:name w:val="Title"/>
    <w:basedOn w:val="Normal"/>
    <w:next w:val="Normal"/>
    <w:link w:val="TitleChar"/>
    <w:uiPriority w:val="10"/>
    <w:qFormat/>
    <w:rsid w:val="001A34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34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34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A3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C9"/>
    <w:pPr>
      <w:spacing w:before="160"/>
      <w:jc w:val="center"/>
    </w:pPr>
    <w:rPr>
      <w:i/>
      <w:iCs/>
      <w:color w:val="404040" w:themeColor="text1" w:themeTint="BF"/>
    </w:rPr>
  </w:style>
  <w:style w:type="character" w:styleId="QuoteChar" w:customStyle="1">
    <w:name w:val="Quote Char"/>
    <w:basedOn w:val="DefaultParagraphFont"/>
    <w:link w:val="Quote"/>
    <w:uiPriority w:val="29"/>
    <w:rsid w:val="001A34C9"/>
    <w:rPr>
      <w:i/>
      <w:iCs/>
      <w:color w:val="404040" w:themeColor="text1" w:themeTint="BF"/>
    </w:rPr>
  </w:style>
  <w:style w:type="paragraph" w:styleId="ListParagraph">
    <w:name w:val="List Paragraph"/>
    <w:basedOn w:val="Normal"/>
    <w:uiPriority w:val="34"/>
    <w:qFormat/>
    <w:rsid w:val="001A34C9"/>
    <w:pPr>
      <w:ind w:left="720"/>
      <w:contextualSpacing/>
    </w:pPr>
  </w:style>
  <w:style w:type="character" w:styleId="IntenseEmphasis">
    <w:name w:val="Intense Emphasis"/>
    <w:basedOn w:val="DefaultParagraphFont"/>
    <w:uiPriority w:val="21"/>
    <w:qFormat/>
    <w:rsid w:val="001A34C9"/>
    <w:rPr>
      <w:i/>
      <w:iCs/>
      <w:color w:val="0F4761" w:themeColor="accent1" w:themeShade="BF"/>
    </w:rPr>
  </w:style>
  <w:style w:type="paragraph" w:styleId="IntenseQuote">
    <w:name w:val="Intense Quote"/>
    <w:basedOn w:val="Normal"/>
    <w:next w:val="Normal"/>
    <w:link w:val="IntenseQuoteChar"/>
    <w:uiPriority w:val="30"/>
    <w:qFormat/>
    <w:rsid w:val="001A34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A34C9"/>
    <w:rPr>
      <w:i/>
      <w:iCs/>
      <w:color w:val="0F4761" w:themeColor="accent1" w:themeShade="BF"/>
    </w:rPr>
  </w:style>
  <w:style w:type="character" w:styleId="IntenseReference">
    <w:name w:val="Intense Reference"/>
    <w:basedOn w:val="DefaultParagraphFont"/>
    <w:uiPriority w:val="32"/>
    <w:qFormat/>
    <w:rsid w:val="001A34C9"/>
    <w:rPr>
      <w:b/>
      <w:bCs/>
      <w:smallCaps/>
      <w:color w:val="0F4761" w:themeColor="accent1" w:themeShade="BF"/>
      <w:spacing w:val="5"/>
    </w:rPr>
  </w:style>
  <w:style w:type="paragraph" w:styleId="NormalWeb">
    <w:name w:val="Normal (Web)"/>
    <w:basedOn w:val="Normal"/>
    <w:uiPriority w:val="99"/>
    <w:unhideWhenUsed/>
    <w:rsid w:val="00270EA6"/>
    <w:pPr>
      <w:spacing w:before="100" w:beforeAutospacing="1" w:after="100" w:afterAutospacing="1" w:line="240" w:lineRule="auto"/>
    </w:pPr>
    <w:rPr>
      <w:rFonts w:ascii="Times New Roman" w:hAnsi="Times New Roman" w:cs="Times New Roman"/>
      <w:kern w:val="0"/>
      <w14:ligatures w14:val="none"/>
    </w:rPr>
  </w:style>
  <w:style w:type="character" w:styleId="apple-converted-space" w:customStyle="1">
    <w:name w:val="apple-converted-space"/>
    <w:basedOn w:val="DefaultParagraphFont"/>
    <w:rsid w:val="00270EA6"/>
  </w:style>
  <w:style w:type="character" w:styleId="whitespace-normal" w:customStyle="1">
    <w:name w:val="whitespace-normal"/>
    <w:basedOn w:val="DefaultParagraphFont"/>
    <w:rsid w:val="00270EA6"/>
  </w:style>
  <w:style w:type="paragraph" w:styleId="Header">
    <w:name w:val="header"/>
    <w:basedOn w:val="Normal"/>
    <w:link w:val="HeaderChar"/>
    <w:uiPriority w:val="99"/>
    <w:unhideWhenUsed/>
    <w:rsid w:val="00371C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71CFF"/>
  </w:style>
  <w:style w:type="paragraph" w:styleId="Footer">
    <w:name w:val="footer"/>
    <w:basedOn w:val="Normal"/>
    <w:link w:val="FooterChar"/>
    <w:uiPriority w:val="99"/>
    <w:unhideWhenUsed/>
    <w:rsid w:val="00371C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71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jpg" Id="rId120015397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8343A22A8E444AE2078C1CA501AE2" ma:contentTypeVersion="13" ma:contentTypeDescription="Create a new document." ma:contentTypeScope="" ma:versionID="5803d9ba82e6516bc5cb05577db6ea0f">
  <xsd:schema xmlns:xsd="http://www.w3.org/2001/XMLSchema" xmlns:xs="http://www.w3.org/2001/XMLSchema" xmlns:p="http://schemas.microsoft.com/office/2006/metadata/properties" xmlns:ns2="737c52fd-5921-432b-bc75-84aaeb6d9a60" xmlns:ns3="1c5b08f5-de50-44c1-863e-069d8b6be1fd" targetNamespace="http://schemas.microsoft.com/office/2006/metadata/properties" ma:root="true" ma:fieldsID="0ce42e47b925fb071dc0129149f3a861" ns2:_="" ns3:_="">
    <xsd:import namespace="737c52fd-5921-432b-bc75-84aaeb6d9a60"/>
    <xsd:import namespace="1c5b08f5-de50-44c1-863e-069d8b6be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c52fd-5921-432b-bc75-84aaeb6d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292563-505d-4b58-909b-0f42379e9e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b08f5-de50-44c1-863e-069d8b6be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fb6277-1328-4407-b7e9-98ca4b9cdc41}" ma:internalName="TaxCatchAll" ma:showField="CatchAllData" ma:web="1c5b08f5-de50-44c1-863e-069d8b6be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7c52fd-5921-432b-bc75-84aaeb6d9a60">
      <Terms xmlns="http://schemas.microsoft.com/office/infopath/2007/PartnerControls"/>
    </lcf76f155ced4ddcb4097134ff3c332f>
    <TaxCatchAll xmlns="1c5b08f5-de50-44c1-863e-069d8b6be1fd" xsi:nil="true"/>
  </documentManagement>
</p:properties>
</file>

<file path=customXml/itemProps1.xml><?xml version="1.0" encoding="utf-8"?>
<ds:datastoreItem xmlns:ds="http://schemas.openxmlformats.org/officeDocument/2006/customXml" ds:itemID="{80F6FC65-8406-4A39-B1A3-38A3E47474FD}"/>
</file>

<file path=customXml/itemProps2.xml><?xml version="1.0" encoding="utf-8"?>
<ds:datastoreItem xmlns:ds="http://schemas.openxmlformats.org/officeDocument/2006/customXml" ds:itemID="{259ECB22-8A2E-46FF-9537-A34C52D28C7A}"/>
</file>

<file path=customXml/itemProps3.xml><?xml version="1.0" encoding="utf-8"?>
<ds:datastoreItem xmlns:ds="http://schemas.openxmlformats.org/officeDocument/2006/customXml" ds:itemID="{F43D7D2C-7A36-41B3-96F6-27E7F4E275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Takeshi Matsumoto</dc:creator>
  <keywords/>
  <dc:description/>
  <lastModifiedBy>Sophie Halford</lastModifiedBy>
  <revision>6</revision>
  <dcterms:created xsi:type="dcterms:W3CDTF">2026-02-20T14:07:00.0000000Z</dcterms:created>
  <dcterms:modified xsi:type="dcterms:W3CDTF">2026-03-08T19:37:10.9309633Z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0x010100C658343A22A8E444AE2078C1CA501AE2</vt:lpwstr>
  </property>
  <property fmtid="{D5CDD505-2E9C-101B-9397-08002B2CF9AE}" pid="3" name="Order">
    <vt:r8>17900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